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69D6" w:rsidRPr="00AF2EAE" w:rsidRDefault="00EF69D6" w:rsidP="00EF69D6">
      <w:pPr>
        <w:tabs>
          <w:tab w:val="left" w:pos="165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b/>
          <w:sz w:val="26"/>
          <w:szCs w:val="26"/>
        </w:rPr>
        <w:t>ПАМЯТКА РАБОТОДАТЕЛЮ О НЕДОПУЩЕНИИ ДИСКРИМИНАЦИИ В СФЕРЕ ЗАНЯТОСТИ И ТРУДОВЫХ ОТНОШЕНИЙ С РАБОТНИКАМИ ПРЕДПЕНСИОННОГО, ПЕНСИОННОГО ВОЗРАСТА</w:t>
      </w:r>
    </w:p>
    <w:p w:rsidR="00960EB2" w:rsidRPr="00AF2EAE" w:rsidRDefault="00EF69D6" w:rsidP="00960EB2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 xml:space="preserve">Уважаемые работодатели! В соответствии с Конституцией Российской Федерации каждый гражданин имеет право на труд в условиях, отвечающих требованиям безопасности и гигиены, на вознаграждение за труд без какой бы то ни было дискриминации и не ниже установленного федеральным законом минимального </w:t>
      </w:r>
      <w:proofErr w:type="gramStart"/>
      <w:r w:rsidRPr="00AF2EAE">
        <w:rPr>
          <w:rFonts w:ascii="Times New Roman" w:hAnsi="Times New Roman" w:cs="Times New Roman"/>
          <w:sz w:val="26"/>
          <w:szCs w:val="26"/>
        </w:rPr>
        <w:t>размера оплаты труда</w:t>
      </w:r>
      <w:proofErr w:type="gramEnd"/>
      <w:r w:rsidRPr="00AF2EAE">
        <w:rPr>
          <w:rFonts w:ascii="Times New Roman" w:hAnsi="Times New Roman" w:cs="Times New Roman"/>
          <w:sz w:val="26"/>
          <w:szCs w:val="26"/>
        </w:rPr>
        <w:t xml:space="preserve">, а также право на защиту от безработицы. </w:t>
      </w:r>
    </w:p>
    <w:p w:rsidR="00960EB2" w:rsidRPr="00AF2EAE" w:rsidRDefault="00EF69D6" w:rsidP="00960EB2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 xml:space="preserve">Работодателям запрещается распространение информации о свободных рабочих местах или вакантных должностях, содержащей </w:t>
      </w:r>
      <w:proofErr w:type="gramStart"/>
      <w:r w:rsidRPr="00AF2EAE">
        <w:rPr>
          <w:rFonts w:ascii="Times New Roman" w:hAnsi="Times New Roman" w:cs="Times New Roman"/>
          <w:sz w:val="26"/>
          <w:szCs w:val="26"/>
        </w:rPr>
        <w:t>сведения</w:t>
      </w:r>
      <w:proofErr w:type="gramEnd"/>
      <w:r w:rsidRPr="00AF2EAE">
        <w:rPr>
          <w:rFonts w:ascii="Times New Roman" w:hAnsi="Times New Roman" w:cs="Times New Roman"/>
          <w:sz w:val="26"/>
          <w:szCs w:val="26"/>
        </w:rPr>
        <w:t xml:space="preserve"> о каком бы то ни было прямом или косвенном ограничении прав или об установлении прямых или косвенных преимуществ, в том числе в зависимости от возраста, а также других обстоятельств, не связанных с деловыми качествами работников (статья 25 Закона РФ «О занятости населения в Российской Федерации»). </w:t>
      </w:r>
    </w:p>
    <w:p w:rsidR="00960EB2" w:rsidRPr="00AF2EAE" w:rsidRDefault="00EF69D6" w:rsidP="00960EB2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 xml:space="preserve">Никто не может быть ограничен в трудовых правах и свободах или получать какие-либо преимущества, в том числе в зависимости от возраста, а также от других обстоятельств, не связанных с деловыми качествами работника (статья 3 ТК РФ). </w:t>
      </w:r>
    </w:p>
    <w:p w:rsidR="00960EB2" w:rsidRPr="00AF2EAE" w:rsidRDefault="00EF69D6" w:rsidP="00960EB2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>По письменному требованию лица, которому отказано в заключени</w:t>
      </w:r>
      <w:proofErr w:type="gramStart"/>
      <w:r w:rsidRPr="00AF2EA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F2EAE">
        <w:rPr>
          <w:rFonts w:ascii="Times New Roman" w:hAnsi="Times New Roman" w:cs="Times New Roman"/>
          <w:sz w:val="26"/>
          <w:szCs w:val="26"/>
        </w:rPr>
        <w:t xml:space="preserve"> трудового договора, работодатель обязан сообщить причину отказа в письменной форме в срок не позднее чем в течение 7 рабочих дней со дня предъявления такого требования. Отказ в заключени</w:t>
      </w:r>
      <w:proofErr w:type="gramStart"/>
      <w:r w:rsidRPr="00AF2EAE">
        <w:rPr>
          <w:rFonts w:ascii="Times New Roman" w:hAnsi="Times New Roman" w:cs="Times New Roman"/>
          <w:sz w:val="26"/>
          <w:szCs w:val="26"/>
        </w:rPr>
        <w:t>и</w:t>
      </w:r>
      <w:proofErr w:type="gramEnd"/>
      <w:r w:rsidRPr="00AF2EAE">
        <w:rPr>
          <w:rFonts w:ascii="Times New Roman" w:hAnsi="Times New Roman" w:cs="Times New Roman"/>
          <w:sz w:val="26"/>
          <w:szCs w:val="26"/>
        </w:rPr>
        <w:t xml:space="preserve"> трудового договора может быть обжалован в судебном порядке (статья 64 ТК РФ). </w:t>
      </w:r>
    </w:p>
    <w:p w:rsidR="00960EB2" w:rsidRPr="00AF2EAE" w:rsidRDefault="00EF69D6" w:rsidP="00960EB2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 xml:space="preserve">По общему правилу (за исключением отдельных случаев) предельный возраст для заключения трудового договора Трудовым кодексом Российской Федерации не установлен. Следует помнить, что оформление трудовых отношений с лицами, достигшими </w:t>
      </w:r>
      <w:proofErr w:type="spellStart"/>
      <w:r w:rsidRPr="00AF2EA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AF2EAE">
        <w:rPr>
          <w:rFonts w:ascii="Times New Roman" w:hAnsi="Times New Roman" w:cs="Times New Roman"/>
          <w:sz w:val="26"/>
          <w:szCs w:val="26"/>
        </w:rPr>
        <w:t xml:space="preserve">, пенсионного возраста, производится в общем порядке. </w:t>
      </w:r>
    </w:p>
    <w:p w:rsidR="00960EB2" w:rsidRPr="00AF2EAE" w:rsidRDefault="00960EB2" w:rsidP="00960EB2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EB2" w:rsidRPr="00AF2EAE" w:rsidRDefault="00EF69D6" w:rsidP="00EF69D6">
      <w:pPr>
        <w:tabs>
          <w:tab w:val="left" w:pos="165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F2EAE">
        <w:rPr>
          <w:rFonts w:ascii="Times New Roman" w:hAnsi="Times New Roman" w:cs="Times New Roman"/>
          <w:b/>
          <w:sz w:val="26"/>
          <w:szCs w:val="26"/>
        </w:rPr>
        <w:t>В соответствии с трудовым законодательством Российской Федерации недопустимо:</w:t>
      </w:r>
    </w:p>
    <w:p w:rsidR="00960EB2" w:rsidRPr="00AF2EAE" w:rsidRDefault="00EF69D6" w:rsidP="00960EB2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 xml:space="preserve"> - принудительно заключать срочный трудовой договор с гражданином </w:t>
      </w:r>
      <w:proofErr w:type="spellStart"/>
      <w:r w:rsidRPr="00AF2EA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AF2EAE">
        <w:rPr>
          <w:rFonts w:ascii="Times New Roman" w:hAnsi="Times New Roman" w:cs="Times New Roman"/>
          <w:sz w:val="26"/>
          <w:szCs w:val="26"/>
        </w:rPr>
        <w:t xml:space="preserve">, пенсионного возраста; </w:t>
      </w:r>
    </w:p>
    <w:p w:rsidR="00960EB2" w:rsidRPr="00AF2EAE" w:rsidRDefault="00EF69D6" w:rsidP="00960EB2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 xml:space="preserve">- расторгать бессрочный трудовой договор или </w:t>
      </w:r>
      <w:proofErr w:type="gramStart"/>
      <w:r w:rsidRPr="00AF2EAE">
        <w:rPr>
          <w:rFonts w:ascii="Times New Roman" w:hAnsi="Times New Roman" w:cs="Times New Roman"/>
          <w:sz w:val="26"/>
          <w:szCs w:val="26"/>
        </w:rPr>
        <w:t>заменять его на срочный</w:t>
      </w:r>
      <w:proofErr w:type="gramEnd"/>
      <w:r w:rsidRPr="00AF2EAE">
        <w:rPr>
          <w:rFonts w:ascii="Times New Roman" w:hAnsi="Times New Roman" w:cs="Times New Roman"/>
          <w:sz w:val="26"/>
          <w:szCs w:val="26"/>
        </w:rPr>
        <w:t xml:space="preserve"> трудовой договор, в связи с достижением работником пенсионного возраста и назначением ему пенсии. </w:t>
      </w:r>
    </w:p>
    <w:p w:rsidR="00960EB2" w:rsidRPr="00AF2EAE" w:rsidRDefault="00EF69D6" w:rsidP="00960EB2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>В случае</w:t>
      </w:r>
      <w:proofErr w:type="gramStart"/>
      <w:r w:rsidRPr="00AF2EAE">
        <w:rPr>
          <w:rFonts w:ascii="Times New Roman" w:hAnsi="Times New Roman" w:cs="Times New Roman"/>
          <w:sz w:val="26"/>
          <w:szCs w:val="26"/>
        </w:rPr>
        <w:t>,</w:t>
      </w:r>
      <w:proofErr w:type="gramEnd"/>
      <w:r w:rsidRPr="00AF2EAE">
        <w:rPr>
          <w:rFonts w:ascii="Times New Roman" w:hAnsi="Times New Roman" w:cs="Times New Roman"/>
          <w:sz w:val="26"/>
          <w:szCs w:val="26"/>
        </w:rPr>
        <w:t xml:space="preserve"> если на предприятии планируется сокращение численности или штата работников, преимущественное право на оставление на работе должны иметь сотрудники с более высокой производительностью труда и квалификацией, независимо от возраста. </w:t>
      </w:r>
    </w:p>
    <w:p w:rsidR="00960EB2" w:rsidRPr="00AF2EAE" w:rsidRDefault="00EF69D6" w:rsidP="00960EB2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 xml:space="preserve">Следует помнить, что согласно статье 128 Трудового кодекса Российской Федерации работающим пенсионерам по их просьбе может быть предоставлен отпуск без сохранения заработной платы продолжительностью до 14 календарных дней в году. </w:t>
      </w:r>
    </w:p>
    <w:p w:rsidR="00960EB2" w:rsidRPr="00AF2EAE" w:rsidRDefault="00960EB2" w:rsidP="00960EB2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EB2" w:rsidRPr="00AF2EAE" w:rsidRDefault="00EF69D6" w:rsidP="00EF69D6">
      <w:pPr>
        <w:tabs>
          <w:tab w:val="left" w:pos="1650"/>
        </w:tabs>
        <w:jc w:val="both"/>
        <w:rPr>
          <w:rFonts w:ascii="Times New Roman" w:hAnsi="Times New Roman" w:cs="Times New Roman"/>
          <w:b/>
          <w:sz w:val="26"/>
          <w:szCs w:val="26"/>
        </w:rPr>
      </w:pPr>
      <w:r w:rsidRPr="00AF2EAE">
        <w:rPr>
          <w:rFonts w:ascii="Times New Roman" w:hAnsi="Times New Roman" w:cs="Times New Roman"/>
          <w:b/>
          <w:sz w:val="26"/>
          <w:szCs w:val="26"/>
        </w:rPr>
        <w:t xml:space="preserve">За нарушение трудовых прав работников </w:t>
      </w:r>
      <w:proofErr w:type="spellStart"/>
      <w:r w:rsidRPr="00AF2EAE">
        <w:rPr>
          <w:rFonts w:ascii="Times New Roman" w:hAnsi="Times New Roman" w:cs="Times New Roman"/>
          <w:b/>
          <w:sz w:val="26"/>
          <w:szCs w:val="26"/>
        </w:rPr>
        <w:t>предпенсионного</w:t>
      </w:r>
      <w:proofErr w:type="spellEnd"/>
      <w:r w:rsidRPr="00AF2EAE">
        <w:rPr>
          <w:rFonts w:ascii="Times New Roman" w:hAnsi="Times New Roman" w:cs="Times New Roman"/>
          <w:b/>
          <w:sz w:val="26"/>
          <w:szCs w:val="26"/>
        </w:rPr>
        <w:t>, пенсионного возраста предусмотрена административная ответственность:</w:t>
      </w:r>
    </w:p>
    <w:p w:rsidR="00960EB2" w:rsidRPr="00AF2EAE" w:rsidRDefault="00EF69D6" w:rsidP="00EF69D6">
      <w:pPr>
        <w:tabs>
          <w:tab w:val="left" w:pos="165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F2EAE">
        <w:rPr>
          <w:rFonts w:ascii="Times New Roman" w:hAnsi="Times New Roman" w:cs="Times New Roman"/>
          <w:sz w:val="26"/>
          <w:szCs w:val="26"/>
        </w:rPr>
        <w:t xml:space="preserve"> </w:t>
      </w:r>
      <w:r w:rsidRPr="00AF2EAE">
        <w:rPr>
          <w:rFonts w:ascii="Times New Roman" w:hAnsi="Times New Roman" w:cs="Times New Roman"/>
          <w:sz w:val="26"/>
          <w:szCs w:val="26"/>
          <w:u w:val="single"/>
        </w:rPr>
        <w:t xml:space="preserve">Статья 5.27 Кодекса Российской Федерации об административных правонарушениях </w:t>
      </w:r>
    </w:p>
    <w:p w:rsidR="00960EB2" w:rsidRPr="00AF2EAE" w:rsidRDefault="00EF69D6" w:rsidP="00960EB2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EAE">
        <w:rPr>
          <w:rFonts w:ascii="Times New Roman" w:hAnsi="Times New Roman" w:cs="Times New Roman"/>
          <w:sz w:val="26"/>
          <w:szCs w:val="26"/>
        </w:rPr>
        <w:t xml:space="preserve">За нарушение трудового законодательства и иных нормативных правовых актов, содержащих нормы трудового права, влечет предупреждение или наложение </w:t>
      </w:r>
      <w:r w:rsidRPr="00AF2EAE">
        <w:rPr>
          <w:rFonts w:ascii="Times New Roman" w:hAnsi="Times New Roman" w:cs="Times New Roman"/>
          <w:sz w:val="26"/>
          <w:szCs w:val="26"/>
        </w:rPr>
        <w:lastRenderedPageBreak/>
        <w:t xml:space="preserve">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рублей; </w:t>
      </w:r>
      <w:proofErr w:type="gramEnd"/>
    </w:p>
    <w:p w:rsidR="00960EB2" w:rsidRPr="00AF2EAE" w:rsidRDefault="00EF69D6" w:rsidP="00960EB2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EAE">
        <w:rPr>
          <w:rFonts w:ascii="Times New Roman" w:hAnsi="Times New Roman" w:cs="Times New Roman"/>
          <w:sz w:val="26"/>
          <w:szCs w:val="26"/>
        </w:rPr>
        <w:t xml:space="preserve">уклонение от оформления или ненадлежащее оформление трудового договора либо </w:t>
      </w:r>
      <w:proofErr w:type="spellStart"/>
      <w:r w:rsidRPr="00AF2EAE">
        <w:rPr>
          <w:rFonts w:ascii="Times New Roman" w:hAnsi="Times New Roman" w:cs="Times New Roman"/>
          <w:sz w:val="26"/>
          <w:szCs w:val="26"/>
        </w:rPr>
        <w:t>заключениегражданско</w:t>
      </w:r>
      <w:proofErr w:type="spellEnd"/>
      <w:r w:rsidRPr="00AF2EAE">
        <w:rPr>
          <w:rFonts w:ascii="Times New Roman" w:hAnsi="Times New Roman" w:cs="Times New Roman"/>
          <w:sz w:val="26"/>
          <w:szCs w:val="26"/>
        </w:rPr>
        <w:t>-правового договора, фактически регулирующего трудовые отношения между работником и работодателем, 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</w:t>
      </w:r>
      <w:proofErr w:type="gramEnd"/>
      <w:r w:rsidRPr="00AF2EAE">
        <w:rPr>
          <w:rFonts w:ascii="Times New Roman" w:hAnsi="Times New Roman" w:cs="Times New Roman"/>
          <w:sz w:val="26"/>
          <w:szCs w:val="26"/>
        </w:rPr>
        <w:t xml:space="preserve"> на юридических лиц - от пятидесяти тысяч до ста тысяч рублей (часть 1). </w:t>
      </w:r>
    </w:p>
    <w:p w:rsidR="00960EB2" w:rsidRPr="00AF2EAE" w:rsidRDefault="00960EB2" w:rsidP="00960EB2">
      <w:pPr>
        <w:tabs>
          <w:tab w:val="left" w:pos="1650"/>
        </w:tabs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960EB2" w:rsidRPr="00AF2EAE" w:rsidRDefault="00EF69D6" w:rsidP="00EF69D6">
      <w:pPr>
        <w:tabs>
          <w:tab w:val="left" w:pos="1650"/>
        </w:tabs>
        <w:jc w:val="both"/>
        <w:rPr>
          <w:rFonts w:ascii="Times New Roman" w:hAnsi="Times New Roman" w:cs="Times New Roman"/>
          <w:sz w:val="26"/>
          <w:szCs w:val="26"/>
          <w:u w:val="single"/>
        </w:rPr>
      </w:pPr>
      <w:r w:rsidRPr="00AF2EAE">
        <w:rPr>
          <w:rFonts w:ascii="Times New Roman" w:hAnsi="Times New Roman" w:cs="Times New Roman"/>
          <w:sz w:val="26"/>
          <w:szCs w:val="26"/>
          <w:u w:val="single"/>
        </w:rPr>
        <w:t xml:space="preserve">Статья 5.62 Кодекса Российской Федерации об административных правонарушениях </w:t>
      </w:r>
    </w:p>
    <w:p w:rsidR="00EF69D6" w:rsidRPr="00AF2EAE" w:rsidRDefault="00EF69D6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EAE">
        <w:rPr>
          <w:rFonts w:ascii="Times New Roman" w:hAnsi="Times New Roman" w:cs="Times New Roman"/>
          <w:sz w:val="26"/>
          <w:szCs w:val="26"/>
        </w:rPr>
        <w:t>Дискриминация, то есть нарушение прав, свобод и законных интересов человека и гражданина в зависимости от его пола, расы, цвета кожи, национальности, языка, происхождения, имущественного, семейного, социального и должностного положения, возраста, места жительства, отношения к религии, убеждений, принадлежности или непринадлежности к общественным объединениям или каким-либо социальным группам, - влечет наложение административного штрафа на граждан в размере от одной тысячи до трех тысяч</w:t>
      </w:r>
      <w:proofErr w:type="gramEnd"/>
      <w:r w:rsidRPr="00AF2EAE">
        <w:rPr>
          <w:rFonts w:ascii="Times New Roman" w:hAnsi="Times New Roman" w:cs="Times New Roman"/>
          <w:sz w:val="26"/>
          <w:szCs w:val="26"/>
        </w:rPr>
        <w:t xml:space="preserve"> рублей; на юридических лиц - от пятидесяти тысяч до ста тысяч рублей.</w:t>
      </w:r>
    </w:p>
    <w:p w:rsidR="00960EB2" w:rsidRPr="00AF2EAE" w:rsidRDefault="00960EB2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  <w:r w:rsidRPr="00AF2EAE">
        <w:rPr>
          <w:rFonts w:ascii="Times New Roman" w:hAnsi="Times New Roman" w:cs="Times New Roman"/>
          <w:b/>
          <w:sz w:val="26"/>
          <w:szCs w:val="26"/>
        </w:rPr>
        <w:t xml:space="preserve">Содействие занятости граждан пенсионного и </w:t>
      </w:r>
      <w:proofErr w:type="spellStart"/>
      <w:r w:rsidRPr="00AF2EAE">
        <w:rPr>
          <w:rFonts w:ascii="Times New Roman" w:hAnsi="Times New Roman" w:cs="Times New Roman"/>
          <w:b/>
          <w:sz w:val="26"/>
          <w:szCs w:val="26"/>
        </w:rPr>
        <w:t>предпенсионного</w:t>
      </w:r>
      <w:proofErr w:type="spellEnd"/>
      <w:r w:rsidRPr="00AF2EAE">
        <w:rPr>
          <w:rFonts w:ascii="Times New Roman" w:hAnsi="Times New Roman" w:cs="Times New Roman"/>
          <w:b/>
          <w:sz w:val="26"/>
          <w:szCs w:val="26"/>
        </w:rPr>
        <w:t xml:space="preserve"> возраста</w:t>
      </w:r>
    </w:p>
    <w:p w:rsidR="00960EB2" w:rsidRPr="00AF2EAE" w:rsidRDefault="00960EB2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 xml:space="preserve">В соответствии с Законом Российской Федерации «О занятости населения в Российской Федерации» (далее - Закон о занятости) органы службы занятости оказывают государственные услуги в области содействия занятости как лицам </w:t>
      </w:r>
      <w:proofErr w:type="spellStart"/>
      <w:r w:rsidRPr="00AF2EA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AF2EAE">
        <w:rPr>
          <w:rFonts w:ascii="Times New Roman" w:hAnsi="Times New Roman" w:cs="Times New Roman"/>
          <w:sz w:val="26"/>
          <w:szCs w:val="26"/>
        </w:rPr>
        <w:t xml:space="preserve"> возраста (за два года до наступления возраста, дающего право выхода на трудовую пенсию по старости), так и лицам пенсионного возраста.</w:t>
      </w:r>
    </w:p>
    <w:p w:rsidR="00960EB2" w:rsidRPr="00AF2EAE" w:rsidRDefault="00960EB2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EAE">
        <w:rPr>
          <w:rFonts w:ascii="Times New Roman" w:hAnsi="Times New Roman" w:cs="Times New Roman"/>
          <w:sz w:val="26"/>
          <w:szCs w:val="26"/>
        </w:rPr>
        <w:t>На основании ст. 3 Закона о занятости (п.3) граждане, которым назначена трудовая пенсия по старости не могут получить статус безработного, но имеют право на бесплатное содействие в подборе подходящей работы, информирование о положении на рынке труда, в том числе посредством участия в ярмарках вакансий и учебных рабочих мест, на профессиональную ориентацию в целях выбора сферы деятельности (профессии), трудоустройства.</w:t>
      </w:r>
      <w:proofErr w:type="gramEnd"/>
    </w:p>
    <w:p w:rsidR="00960EB2" w:rsidRPr="00AF2EAE" w:rsidRDefault="00960EB2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 xml:space="preserve">Граждане </w:t>
      </w:r>
      <w:proofErr w:type="spellStart"/>
      <w:r w:rsidRPr="00AF2EA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AF2EAE">
        <w:rPr>
          <w:rFonts w:ascii="Times New Roman" w:hAnsi="Times New Roman" w:cs="Times New Roman"/>
          <w:sz w:val="26"/>
          <w:szCs w:val="26"/>
        </w:rPr>
        <w:t xml:space="preserve"> возраста, обратившиеся в центр занятости населения за государственной услугой содействия в поиске подходящей работы, в установленном законодательством порядке о занятости могут быть признаны безработными и получить следующие государственные услуги </w:t>
      </w:r>
      <w:proofErr w:type="gramStart"/>
      <w:r w:rsidRPr="00AF2EAE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Pr="00AF2EAE">
        <w:rPr>
          <w:rFonts w:ascii="Times New Roman" w:hAnsi="Times New Roman" w:cs="Times New Roman"/>
          <w:sz w:val="26"/>
          <w:szCs w:val="26"/>
        </w:rPr>
        <w:t>:</w:t>
      </w:r>
    </w:p>
    <w:p w:rsidR="00960EB2" w:rsidRPr="00AF2EAE" w:rsidRDefault="00960EB2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>-социальной адаптации безработных граждан на рынке труда;</w:t>
      </w:r>
    </w:p>
    <w:p w:rsidR="00960EB2" w:rsidRPr="00AF2EAE" w:rsidRDefault="00960EB2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>-психологической поддержке безработных граждан;</w:t>
      </w:r>
    </w:p>
    <w:p w:rsidR="00960EB2" w:rsidRPr="00AF2EAE" w:rsidRDefault="00960EB2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>- профессиональной ориентации граждан в целях выбора сферы деятельности (профессии), трудоустройства, профессионального обучения;</w:t>
      </w:r>
    </w:p>
    <w:p w:rsidR="00960EB2" w:rsidRPr="00AF2EAE" w:rsidRDefault="00960EB2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>- профессиональной подготовке, переподготовке и повышению квалификации безработных граждан;</w:t>
      </w:r>
    </w:p>
    <w:p w:rsidR="00960EB2" w:rsidRPr="00AF2EAE" w:rsidRDefault="00960EB2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lastRenderedPageBreak/>
        <w:t>- организации проведения оплачиваемых общественных работ;</w:t>
      </w:r>
    </w:p>
    <w:p w:rsidR="00960EB2" w:rsidRPr="00AF2EAE" w:rsidRDefault="00960EB2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 xml:space="preserve">- содействию </w:t>
      </w:r>
      <w:proofErr w:type="spellStart"/>
      <w:r w:rsidRPr="00AF2EAE">
        <w:rPr>
          <w:rFonts w:ascii="Times New Roman" w:hAnsi="Times New Roman" w:cs="Times New Roman"/>
          <w:sz w:val="26"/>
          <w:szCs w:val="26"/>
        </w:rPr>
        <w:t>самозанятости</w:t>
      </w:r>
      <w:proofErr w:type="spellEnd"/>
      <w:r w:rsidRPr="00AF2EAE">
        <w:rPr>
          <w:rFonts w:ascii="Times New Roman" w:hAnsi="Times New Roman" w:cs="Times New Roman"/>
          <w:sz w:val="26"/>
          <w:szCs w:val="26"/>
        </w:rPr>
        <w:t xml:space="preserve"> безработных граждан.</w:t>
      </w:r>
    </w:p>
    <w:p w:rsidR="00960EB2" w:rsidRPr="00AF2EAE" w:rsidRDefault="00960EB2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  <w:r w:rsidRPr="00AF2EAE">
        <w:rPr>
          <w:rFonts w:ascii="Times New Roman" w:hAnsi="Times New Roman" w:cs="Times New Roman"/>
          <w:sz w:val="26"/>
          <w:szCs w:val="26"/>
        </w:rPr>
        <w:t xml:space="preserve">В соответствии со ст. 5 Закона Российской Федерации «О занятости населения в Российской Федерации» для безработных граждан </w:t>
      </w:r>
      <w:proofErr w:type="spellStart"/>
      <w:r w:rsidRPr="00AF2EA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AF2EAE">
        <w:rPr>
          <w:rFonts w:ascii="Times New Roman" w:hAnsi="Times New Roman" w:cs="Times New Roman"/>
          <w:sz w:val="26"/>
          <w:szCs w:val="26"/>
        </w:rPr>
        <w:t xml:space="preserve"> возраста существует особый вид трудоустройства: организация временного трудоустройства для безработных граждан, испытывающих трудности в поиске работы с оказанием материальной поддержки на период временного трудоустройства.</w:t>
      </w:r>
    </w:p>
    <w:p w:rsidR="00960EB2" w:rsidRPr="00AF2EAE" w:rsidRDefault="00960EB2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 xml:space="preserve">Кроме того, в соответствии с Законом о занятости лица </w:t>
      </w:r>
      <w:proofErr w:type="spellStart"/>
      <w:r w:rsidRPr="00AF2EA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AF2EAE">
        <w:rPr>
          <w:rFonts w:ascii="Times New Roman" w:hAnsi="Times New Roman" w:cs="Times New Roman"/>
          <w:sz w:val="26"/>
          <w:szCs w:val="26"/>
        </w:rPr>
        <w:t xml:space="preserve"> возраста отнесены к категории граждан, испытывающих трудности в поиске работы, в отношении которых предусмотрено обеспечение дополнительных гарантий занятости путем разработки и реализации программ содействия занятости, создания дополнительных рабочих мест, организации </w:t>
      </w:r>
      <w:proofErr w:type="gramStart"/>
      <w:r w:rsidRPr="00AF2EAE">
        <w:rPr>
          <w:rFonts w:ascii="Times New Roman" w:hAnsi="Times New Roman" w:cs="Times New Roman"/>
          <w:sz w:val="26"/>
          <w:szCs w:val="26"/>
        </w:rPr>
        <w:t>обучения по</w:t>
      </w:r>
      <w:proofErr w:type="gramEnd"/>
      <w:r w:rsidRPr="00AF2EAE">
        <w:rPr>
          <w:rFonts w:ascii="Times New Roman" w:hAnsi="Times New Roman" w:cs="Times New Roman"/>
          <w:sz w:val="26"/>
          <w:szCs w:val="26"/>
        </w:rPr>
        <w:t xml:space="preserve"> специальным программам и других мер.</w:t>
      </w:r>
    </w:p>
    <w:p w:rsidR="00960EB2" w:rsidRPr="00AF2EAE" w:rsidRDefault="00960EB2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 xml:space="preserve">Гражданам </w:t>
      </w:r>
      <w:proofErr w:type="spellStart"/>
      <w:r w:rsidRPr="00AF2EAE">
        <w:rPr>
          <w:rFonts w:ascii="Times New Roman" w:hAnsi="Times New Roman" w:cs="Times New Roman"/>
          <w:sz w:val="26"/>
          <w:szCs w:val="26"/>
        </w:rPr>
        <w:t>предпенсионного</w:t>
      </w:r>
      <w:proofErr w:type="spellEnd"/>
      <w:r w:rsidRPr="00AF2EAE">
        <w:rPr>
          <w:rFonts w:ascii="Times New Roman" w:hAnsi="Times New Roman" w:cs="Times New Roman"/>
          <w:sz w:val="26"/>
          <w:szCs w:val="26"/>
        </w:rPr>
        <w:t xml:space="preserve"> и пенсионного возраста для поиска подходящей работы можно обратиться в Центр занятости населения по адресу: г. Братск, ул. </w:t>
      </w:r>
      <w:proofErr w:type="spellStart"/>
      <w:r w:rsidRPr="00AF2EAE">
        <w:rPr>
          <w:rFonts w:ascii="Times New Roman" w:hAnsi="Times New Roman" w:cs="Times New Roman"/>
          <w:sz w:val="26"/>
          <w:szCs w:val="26"/>
        </w:rPr>
        <w:t>Баркова</w:t>
      </w:r>
      <w:proofErr w:type="spellEnd"/>
      <w:r w:rsidRPr="00AF2EAE">
        <w:rPr>
          <w:rFonts w:ascii="Times New Roman" w:hAnsi="Times New Roman" w:cs="Times New Roman"/>
          <w:sz w:val="26"/>
          <w:szCs w:val="26"/>
        </w:rPr>
        <w:t xml:space="preserve">, д. 43, тел.: 44-55-53 (сайт: </w:t>
      </w:r>
      <w:hyperlink r:id="rId6" w:history="1">
        <w:r w:rsidRPr="00AF2EAE">
          <w:rPr>
            <w:rStyle w:val="a3"/>
            <w:rFonts w:ascii="Times New Roman" w:hAnsi="Times New Roman" w:cs="Times New Roman"/>
            <w:sz w:val="26"/>
            <w:szCs w:val="26"/>
          </w:rPr>
          <w:t>http://irkzan.ru/home/slugbazan/czn.aspx</w:t>
        </w:r>
      </w:hyperlink>
      <w:r w:rsidRPr="00AF2EAE">
        <w:rPr>
          <w:rFonts w:ascii="Times New Roman" w:hAnsi="Times New Roman" w:cs="Times New Roman"/>
          <w:sz w:val="26"/>
          <w:szCs w:val="26"/>
        </w:rPr>
        <w:t>).</w:t>
      </w:r>
    </w:p>
    <w:p w:rsidR="00960EB2" w:rsidRPr="00AF2EAE" w:rsidRDefault="00960EB2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 xml:space="preserve">Также можно </w:t>
      </w:r>
      <w:proofErr w:type="gramStart"/>
      <w:r w:rsidRPr="00AF2EAE">
        <w:rPr>
          <w:rFonts w:ascii="Times New Roman" w:hAnsi="Times New Roman" w:cs="Times New Roman"/>
          <w:sz w:val="26"/>
          <w:szCs w:val="26"/>
        </w:rPr>
        <w:t>разместить резюме</w:t>
      </w:r>
      <w:proofErr w:type="gramEnd"/>
      <w:r w:rsidRPr="00AF2EAE">
        <w:rPr>
          <w:rFonts w:ascii="Times New Roman" w:hAnsi="Times New Roman" w:cs="Times New Roman"/>
          <w:sz w:val="26"/>
          <w:szCs w:val="26"/>
        </w:rPr>
        <w:t xml:space="preserve"> на Общероссийской базе вакансий «Работа в России» </w:t>
      </w:r>
      <w:hyperlink r:id="rId7" w:history="1">
        <w:r w:rsidRPr="00AF2EAE">
          <w:rPr>
            <w:rStyle w:val="a3"/>
            <w:rFonts w:ascii="Times New Roman" w:hAnsi="Times New Roman" w:cs="Times New Roman"/>
            <w:sz w:val="26"/>
            <w:szCs w:val="26"/>
          </w:rPr>
          <w:t>https://trudvsem.ru/</w:t>
        </w:r>
      </w:hyperlink>
      <w:r w:rsidRPr="00AF2EAE">
        <w:rPr>
          <w:rFonts w:ascii="Times New Roman" w:hAnsi="Times New Roman" w:cs="Times New Roman"/>
          <w:sz w:val="26"/>
          <w:szCs w:val="26"/>
        </w:rPr>
        <w:t> и зарегистрироваться в социальной сети деловых контактов SKILLSNET </w:t>
      </w:r>
      <w:hyperlink r:id="rId8" w:history="1">
        <w:r w:rsidRPr="00AF2EAE">
          <w:rPr>
            <w:rStyle w:val="a3"/>
            <w:rFonts w:ascii="Times New Roman" w:hAnsi="Times New Roman" w:cs="Times New Roman"/>
            <w:sz w:val="26"/>
            <w:szCs w:val="26"/>
          </w:rPr>
          <w:t>https://skillsnet.ru</w:t>
        </w:r>
      </w:hyperlink>
      <w:r w:rsidRPr="00AF2EAE">
        <w:rPr>
          <w:rFonts w:ascii="Times New Roman" w:hAnsi="Times New Roman" w:cs="Times New Roman"/>
          <w:sz w:val="26"/>
          <w:szCs w:val="26"/>
        </w:rPr>
        <w:t>.</w:t>
      </w:r>
    </w:p>
    <w:p w:rsidR="00317C3B" w:rsidRPr="00AF2EAE" w:rsidRDefault="00317C3B" w:rsidP="00317C3B">
      <w:pPr>
        <w:tabs>
          <w:tab w:val="left" w:pos="1650"/>
        </w:tabs>
        <w:ind w:firstLine="709"/>
        <w:jc w:val="center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b/>
          <w:bCs/>
          <w:i/>
          <w:iCs/>
          <w:sz w:val="26"/>
          <w:szCs w:val="26"/>
        </w:rPr>
        <w:t>Легализация неформальной занятости</w:t>
      </w:r>
    </w:p>
    <w:p w:rsidR="00317C3B" w:rsidRPr="00AF2EAE" w:rsidRDefault="00317C3B" w:rsidP="00317C3B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>Сегодня проблемы, связанные с легализацией занятости, представляются одними из наиболее актуальных в сфере социально-трудовых отношений.</w:t>
      </w:r>
    </w:p>
    <w:p w:rsidR="00317C3B" w:rsidRPr="00AF2EAE" w:rsidRDefault="00317C3B" w:rsidP="00317C3B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EAE">
        <w:rPr>
          <w:rFonts w:ascii="Times New Roman" w:hAnsi="Times New Roman" w:cs="Times New Roman"/>
          <w:sz w:val="26"/>
          <w:szCs w:val="26"/>
        </w:rPr>
        <w:t>Сложилась ситуация, при которой значительное число граждан, фактически осуществляющих те или иные виды деятельности, не состоят ни в трудовых, ни в гражданско-правовых отношениях, не имеют статуса предпринимателя, соответственно, не уплачивают налоги и иные обязательные платежи, но при этом пользуются в полном объеме всеми имеющимися социальными благами фактически за счет законопослушных граждан, что не отвечает принципам справедливости и солидарности.</w:t>
      </w:r>
      <w:proofErr w:type="gramEnd"/>
    </w:p>
    <w:p w:rsidR="00317C3B" w:rsidRPr="00AF2EAE" w:rsidRDefault="00317C3B" w:rsidP="00317C3B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>Наличие нелегальной занятости приводит не только к низкой собираемости налогов, но и к увеличению количества случаев нарушения трудовых прав работников, особенно в сфере оплаты труда и охраны труда, отсутствие документально подтвержденного страхового стажа негативно влияет на формирование пенсионных прав этой категории работников.</w:t>
      </w:r>
    </w:p>
    <w:p w:rsidR="00317C3B" w:rsidRPr="00AF2EAE" w:rsidRDefault="00317C3B" w:rsidP="00317C3B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F2EAE">
        <w:rPr>
          <w:rFonts w:ascii="Times New Roman" w:hAnsi="Times New Roman" w:cs="Times New Roman"/>
          <w:sz w:val="26"/>
          <w:szCs w:val="26"/>
        </w:rPr>
        <w:t>Кроме того, наличие неформальной занятости населения создаёт негативную среду для возникновения недобросовестной конкуренции, подрывающую основы нормальной рыночной экономики.</w:t>
      </w:r>
    </w:p>
    <w:p w:rsidR="00317C3B" w:rsidRPr="00AF2EAE" w:rsidRDefault="00317C3B" w:rsidP="00317C3B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F2EAE">
        <w:rPr>
          <w:rFonts w:ascii="Times New Roman" w:hAnsi="Times New Roman" w:cs="Times New Roman"/>
          <w:sz w:val="26"/>
          <w:szCs w:val="26"/>
        </w:rPr>
        <w:t>Напоминаем о том, что </w:t>
      </w:r>
      <w:r w:rsidRPr="00AF2EAE">
        <w:rPr>
          <w:rFonts w:ascii="Times New Roman" w:hAnsi="Times New Roman" w:cs="Times New Roman"/>
          <w:b/>
          <w:bCs/>
          <w:sz w:val="26"/>
          <w:szCs w:val="26"/>
        </w:rPr>
        <w:t>граждане могут</w:t>
      </w:r>
      <w:r w:rsidRPr="00AF2EAE">
        <w:rPr>
          <w:rFonts w:ascii="Times New Roman" w:hAnsi="Times New Roman" w:cs="Times New Roman"/>
          <w:sz w:val="26"/>
          <w:szCs w:val="26"/>
        </w:rPr>
        <w:t> </w:t>
      </w:r>
      <w:r w:rsidRPr="00AF2EAE">
        <w:rPr>
          <w:rFonts w:ascii="Times New Roman" w:hAnsi="Times New Roman" w:cs="Times New Roman"/>
          <w:b/>
          <w:bCs/>
          <w:sz w:val="26"/>
          <w:szCs w:val="26"/>
        </w:rPr>
        <w:t>сообщать о фактах выплаты «серой»</w:t>
      </w:r>
      <w:r w:rsidR="00554652" w:rsidRPr="00AF2EAE">
        <w:rPr>
          <w:rFonts w:ascii="Times New Roman" w:hAnsi="Times New Roman" w:cs="Times New Roman"/>
          <w:b/>
          <w:bCs/>
          <w:sz w:val="26"/>
          <w:szCs w:val="26"/>
        </w:rPr>
        <w:t xml:space="preserve"> заработной платы</w:t>
      </w:r>
      <w:r w:rsidRPr="00AF2EAE">
        <w:rPr>
          <w:rFonts w:ascii="Times New Roman" w:hAnsi="Times New Roman" w:cs="Times New Roman"/>
          <w:b/>
          <w:bCs/>
          <w:sz w:val="26"/>
          <w:szCs w:val="26"/>
        </w:rPr>
        <w:t xml:space="preserve"> в Государственную инспекцию труда (ГИТ): г. Братск, ул. Южная, д. 18, тел.: </w:t>
      </w:r>
      <w:hyperlink r:id="rId9" w:history="1">
        <w:r w:rsidRPr="00AF2EAE">
          <w:rPr>
            <w:rStyle w:val="a3"/>
            <w:rFonts w:ascii="Times New Roman" w:hAnsi="Times New Roman" w:cs="Times New Roman"/>
            <w:b/>
            <w:bCs/>
            <w:sz w:val="26"/>
            <w:szCs w:val="26"/>
          </w:rPr>
          <w:t>41–47–19</w:t>
        </w:r>
      </w:hyperlink>
      <w:r w:rsidRPr="00AF2EAE">
        <w:rPr>
          <w:rFonts w:ascii="Times New Roman" w:hAnsi="Times New Roman" w:cs="Times New Roman"/>
          <w:b/>
          <w:bCs/>
          <w:sz w:val="26"/>
          <w:szCs w:val="26"/>
        </w:rPr>
        <w:t>.</w:t>
      </w:r>
      <w:proofErr w:type="gramEnd"/>
    </w:p>
    <w:p w:rsidR="00317C3B" w:rsidRPr="00AF2EAE" w:rsidRDefault="00317C3B" w:rsidP="00960EB2">
      <w:pPr>
        <w:tabs>
          <w:tab w:val="left" w:pos="1650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sectPr w:rsidR="00317C3B" w:rsidRPr="00AF2EAE" w:rsidSect="00A96A08">
      <w:pgSz w:w="11906" w:h="16838" w:code="9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82587"/>
    <w:multiLevelType w:val="multilevel"/>
    <w:tmpl w:val="C8FC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513004"/>
    <w:multiLevelType w:val="multilevel"/>
    <w:tmpl w:val="68608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845423A"/>
    <w:multiLevelType w:val="multilevel"/>
    <w:tmpl w:val="CCB034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AB2F5F"/>
    <w:multiLevelType w:val="multilevel"/>
    <w:tmpl w:val="2CE6E4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5B67"/>
    <w:rsid w:val="00122DEA"/>
    <w:rsid w:val="002A07E4"/>
    <w:rsid w:val="00317C3B"/>
    <w:rsid w:val="00554652"/>
    <w:rsid w:val="00581A6E"/>
    <w:rsid w:val="00642A5F"/>
    <w:rsid w:val="007216CC"/>
    <w:rsid w:val="00960EB2"/>
    <w:rsid w:val="00A96A08"/>
    <w:rsid w:val="00AE5517"/>
    <w:rsid w:val="00AF2EAE"/>
    <w:rsid w:val="00BA70AF"/>
    <w:rsid w:val="00ED5203"/>
    <w:rsid w:val="00EF69D6"/>
    <w:rsid w:val="00FF3D54"/>
    <w:rsid w:val="00FF5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A0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6A0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CC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6A08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A96A08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216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216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087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23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837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76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412154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illsnet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trudvsem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rkzan.ru/home/slugbazan/czn.aspx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tel:+7395341471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1287</Words>
  <Characters>7339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Geliya</dc:creator>
  <cp:lastModifiedBy>Специалист</cp:lastModifiedBy>
  <cp:revision>2</cp:revision>
  <cp:lastPrinted>2019-05-15T01:59:00Z</cp:lastPrinted>
  <dcterms:created xsi:type="dcterms:W3CDTF">2019-05-15T02:00:00Z</dcterms:created>
  <dcterms:modified xsi:type="dcterms:W3CDTF">2019-05-15T02:00:00Z</dcterms:modified>
</cp:coreProperties>
</file>