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673" w:rsidRDefault="00271673" w:rsidP="00553499">
      <w:pPr>
        <w:spacing w:before="75" w:after="75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385B84"/>
          <w:sz w:val="27"/>
          <w:szCs w:val="27"/>
          <w:lang w:eastAsia="ru-RU"/>
        </w:rPr>
      </w:pPr>
      <w:r w:rsidRPr="00553499">
        <w:rPr>
          <w:rFonts w:ascii="Times New Roman" w:eastAsia="Times New Roman" w:hAnsi="Times New Roman" w:cs="Times New Roman"/>
          <w:b/>
          <w:color w:val="385B84"/>
          <w:sz w:val="27"/>
          <w:szCs w:val="27"/>
          <w:lang w:eastAsia="ru-RU"/>
        </w:rPr>
        <w:t>Памятка о необходимости оформления прав на недвижимость, регистрации по месту жительства, страхования риска утраты (повреждения) жилых помещений в результате чрезвычайной ситуации</w:t>
      </w:r>
    </w:p>
    <w:p w:rsidR="00553499" w:rsidRPr="00553499" w:rsidRDefault="00553499" w:rsidP="00553499">
      <w:pPr>
        <w:spacing w:before="75" w:after="75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385B84"/>
          <w:sz w:val="27"/>
          <w:szCs w:val="27"/>
          <w:lang w:eastAsia="ru-RU"/>
        </w:rPr>
      </w:pPr>
    </w:p>
    <w:p w:rsidR="00271673" w:rsidRPr="005A76F3" w:rsidRDefault="00271673" w:rsidP="00553499">
      <w:pPr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76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период наводнения, произошедшего в Иркутской области в 2019 году, большее количество жилых домов были уничтожены в результате их сноса водой и фактически перестали обладать признаками жилища, став строительным мусором и отходами.</w:t>
      </w:r>
    </w:p>
    <w:p w:rsidR="00271673" w:rsidRPr="005A76F3" w:rsidRDefault="00271673" w:rsidP="00553499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76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предоставлении гражданам мер социальной поддержки</w:t>
      </w:r>
      <w:r w:rsidR="005534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Pr="005A76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многие не имели возможности их получить</w:t>
      </w:r>
      <w:bookmarkStart w:id="0" w:name="_GoBack"/>
      <w:bookmarkEnd w:id="0"/>
      <w:r w:rsidRPr="005A76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связи с отсутствием правовых документов, свидетельствующих о праве собственности на жилища, отсутствием регистрации по месту жительства.</w:t>
      </w:r>
    </w:p>
    <w:p w:rsidR="00271673" w:rsidRPr="005A76F3" w:rsidRDefault="00271673" w:rsidP="00553499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76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связи с этим обращаем внимание граждан на следующие положения законодательства.</w:t>
      </w:r>
    </w:p>
    <w:p w:rsidR="00271673" w:rsidRPr="005A76F3" w:rsidRDefault="00271673" w:rsidP="00553499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76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Государственная регистрация прав на недвижимое имущество – это юридический акт признания и подтверждения права гражданина на недвижимое имущество. Именно с момента государственной регистрации права собственности в Едином государственном реестре недвижимости (ЕГРН) новый собственник может осуществлять правомочия владения, пользования, распоряжения недвижимым имуществом.</w:t>
      </w:r>
    </w:p>
    <w:p w:rsidR="00271673" w:rsidRPr="005A76F3" w:rsidRDefault="00271673" w:rsidP="00553499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76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Необходимость государственной регистрации прав на недвижимое имущество и сделок с ним предусмотрена ст. 131 Гражданского кодекса РФ. Более того, статьей 4 Федерального закона № 122-ФЗ «О государственной регистрации прав на недвижимое имущество и сделок с ним» предусмотрена обязательность такой регистрации.</w:t>
      </w:r>
    </w:p>
    <w:p w:rsidR="00271673" w:rsidRPr="005A76F3" w:rsidRDefault="00271673" w:rsidP="00553499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76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Права на имущество, подлежащие государственной регистрации, возникают с момента регистрации соответствующих прав на него, если иное не установлено законом (ст. 8 ГК РФ). Договор, подлежащий государственной регистрации, считается заключенным с момента его регистрации, если иное не установлено законом (ст. 433 ГК РФ).</w:t>
      </w:r>
    </w:p>
    <w:p w:rsidR="00271673" w:rsidRPr="005A76F3" w:rsidRDefault="00271673" w:rsidP="00553499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76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Статья 19.21 Кодекса Российской Федерации об административных правонарушениях (Дале</w:t>
      </w:r>
      <w:proofErr w:type="gramStart"/>
      <w:r w:rsidRPr="005A76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е-</w:t>
      </w:r>
      <w:proofErr w:type="gramEnd"/>
      <w:r w:rsidRPr="005A76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КоАП РФ) предусматривает административную ответственность за несоблюдение собственником, арендатором или иным пользователем установленного порядка государственной регистрации прав на недвижимое имущество или сделок с ним.</w:t>
      </w:r>
    </w:p>
    <w:p w:rsidR="00271673" w:rsidRPr="005A76F3" w:rsidRDefault="00271673" w:rsidP="00553499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5A76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соответствии со статьей 3 Закона РФ № 5242-1 «О праве граждан РФ на свободу передвижения, выбор места пребывания и жительства в пределах РФ» регистрационный учет граждан по месту пребывания и по месту жительства осуществляется в целях обеспечения необходимых условий для реализации гражданином Российской Федерации его прав и свобод, а также исполнения им обязанностей перед другими гражданами, государством и обществом.</w:t>
      </w:r>
      <w:proofErr w:type="gramEnd"/>
    </w:p>
    <w:p w:rsidR="00271673" w:rsidRPr="005A76F3" w:rsidRDefault="00271673" w:rsidP="00553499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76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Федеральный законодатель обязал владельцев жилых помещений информировать орган регистрационного учета о проживании в его жилом помещении граждан, если последние не зарегистрировались по месту жительства или месту пребывания. За непослушание предусмотрел административную ответственность, как для граждан, так и для юридических лиц.</w:t>
      </w:r>
    </w:p>
    <w:p w:rsidR="00271673" w:rsidRPr="005A76F3" w:rsidRDefault="00271673" w:rsidP="00553499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76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выявлении факта фиктивной регистрации по месту пребывания гражданина орган Федеральной миграционной службы в установленном порядке снимает гражданина с регистрационного учета по месту пребывания.</w:t>
      </w:r>
    </w:p>
    <w:p w:rsidR="00271673" w:rsidRPr="005A76F3" w:rsidRDefault="00271673" w:rsidP="00553499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76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целях организации возмещения ущерба, причинённого в результате чрезвычайных ситуаций жилым домам, квартирам, иным видам жилых помещений, определённых Жилищным кодексом Российской Федерации, в дополнение к помощи, которая предоставляется гражданам за счёт средств бюджетов бюджетной системы РФ, органы государственной власти субъектов РФ будут вправе </w:t>
      </w:r>
      <w:proofErr w:type="gramStart"/>
      <w:r w:rsidRPr="005A76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разрабатывать</w:t>
      </w:r>
      <w:proofErr w:type="gramEnd"/>
      <w:r w:rsidRPr="005A76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реализовывать </w:t>
      </w:r>
      <w:r w:rsidRPr="005A76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программы организации возмещения ущерба, причинённого расположенным на территориях субъектов РФ жилым помещениям граждан, с использованием механизма добровольного страхования (далее – программы).</w:t>
      </w:r>
    </w:p>
    <w:p w:rsidR="00271673" w:rsidRPr="005A76F3" w:rsidRDefault="00271673" w:rsidP="00553499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5A76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Программы должны предусматривать, в частности: перечень лиц, которые могут принять участие в программе в качестве страхователей (собственники и наниматели жилых помещений, иные граждане, имеющие основанный на законе, ином правовом акте или договоре интерес в сохранении жилого помещения), их права и обязанности, порядок возмещения ущерба, причинённого застрахованным такими лицами жилым помещениям, в том числе порядок предоставления жилых помещений взамен утраченных;</w:t>
      </w:r>
      <w:proofErr w:type="gramEnd"/>
      <w:r w:rsidRPr="005A76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перечень подлежащих страхованию рисков, при наступлении которых гражданам предоставляется помощь в возмещении ущерба (риск утраты или повреждения жилого помещения в результате чрезвычайной ситуации либо в результате иных событий) и др.</w:t>
      </w:r>
    </w:p>
    <w:p w:rsidR="00271673" w:rsidRPr="005A76F3" w:rsidRDefault="00271673" w:rsidP="00553499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76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случае утраты (гибели) жилого помещения или в случае наступления иных рисков, предусмотренных программой, возмещение ущерба, причинённого застрахованному по программе жилому помещению, будет осуществляться страховщиком путём выплаты страхового возмещения в размере минимального объёма его обязательств по данному риску. Субъектом Российской Федерации фактически будет осуществляться доплата до реального размера возмещения ущерба, причинённого жилому помещению, за счёт средств, предусмотренных на эти цели в бюджете субъекта Российской Федерации, или за счёт предоставленных ему средств федерального бюджета.</w:t>
      </w:r>
    </w:p>
    <w:p w:rsidR="00271673" w:rsidRPr="005A76F3" w:rsidRDefault="00271673" w:rsidP="00553499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5A76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Порядок расчёта максимального размера ущерба, подлежащего возмещению в рамках программы, включающего страховое возмещение и помощь, предоставляемую за счёт средств бюджетов бюджетной системы Российской Федерации, будет определён Правительством Российской Федерации исходя из общей площади жилого помещения и средней рыночной стоимости одного квадратного метра общей площади жилого помещения в субъекте Российской Федерации, а также из определённой в программе характеристики жилищного фонда.</w:t>
      </w:r>
      <w:proofErr w:type="gramEnd"/>
    </w:p>
    <w:p w:rsidR="00271673" w:rsidRPr="005A76F3" w:rsidRDefault="00271673" w:rsidP="00553499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76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случае утраты (гибели) жилого помещения, застрахованного в рамках программы, возмещение ущерба осуществляется гражданину – собственнику жилого помещения в денежной форме либо путём предоставления субъектом Российской Федерации в его собственность другого жилого помещения при условии уступки гражданином субъекту Российской Федерации права </w:t>
      </w:r>
      <w:proofErr w:type="gramStart"/>
      <w:r w:rsidRPr="005A76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требования</w:t>
      </w:r>
      <w:proofErr w:type="gramEnd"/>
      <w:r w:rsidRPr="005A76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 страховщику суммы причитающегося к выплате страхового возмещения за утраченное жилое помещение.</w:t>
      </w:r>
    </w:p>
    <w:p w:rsidR="00271673" w:rsidRPr="005A76F3" w:rsidRDefault="00271673" w:rsidP="00553499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76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случае повреждения жилого помещения возмещение ущерба осуществляется страховщиком в пределах предусмотренной договором страхования жилого помещения страховой суммы и субъектом Российской Федерации исходя из размера (доли) его участия в возмещении ущерба.</w:t>
      </w:r>
    </w:p>
    <w:p w:rsidR="00271673" w:rsidRDefault="00271673" w:rsidP="00553499">
      <w:pPr>
        <w:jc w:val="both"/>
      </w:pPr>
    </w:p>
    <w:p w:rsidR="00271673" w:rsidRPr="0045787F" w:rsidRDefault="00271673" w:rsidP="0055349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71673" w:rsidRPr="0045787F" w:rsidRDefault="00271673" w:rsidP="00553499">
      <w:pPr>
        <w:spacing w:after="0"/>
        <w:jc w:val="both"/>
        <w:rPr>
          <w:rFonts w:ascii="Arial" w:hAnsi="Arial" w:cs="Arial"/>
          <w:sz w:val="24"/>
          <w:szCs w:val="24"/>
        </w:rPr>
      </w:pPr>
      <w:r w:rsidRPr="0045787F">
        <w:rPr>
          <w:rFonts w:ascii="Arial" w:hAnsi="Arial" w:cs="Arial"/>
          <w:sz w:val="24"/>
          <w:szCs w:val="24"/>
        </w:rPr>
        <w:t>Администрация Покоснинского сельского поселения</w:t>
      </w:r>
    </w:p>
    <w:p w:rsidR="00271673" w:rsidRPr="0045787F" w:rsidRDefault="00271673" w:rsidP="00553499">
      <w:pPr>
        <w:spacing w:after="0"/>
        <w:jc w:val="both"/>
        <w:rPr>
          <w:rFonts w:ascii="Arial" w:hAnsi="Arial" w:cs="Arial"/>
          <w:sz w:val="24"/>
          <w:szCs w:val="24"/>
        </w:rPr>
      </w:pPr>
      <w:r w:rsidRPr="0045787F">
        <w:rPr>
          <w:rFonts w:ascii="Arial" w:hAnsi="Arial" w:cs="Arial"/>
          <w:sz w:val="24"/>
          <w:szCs w:val="24"/>
        </w:rPr>
        <w:t xml:space="preserve"> официальный сайт</w:t>
      </w:r>
      <w:proofErr w:type="gramStart"/>
      <w:r w:rsidRPr="0045787F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4578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5787F">
        <w:rPr>
          <w:rFonts w:ascii="Arial" w:hAnsi="Arial" w:cs="Arial"/>
          <w:sz w:val="24"/>
          <w:szCs w:val="24"/>
          <w:lang w:val="en-US"/>
        </w:rPr>
        <w:t>adm</w:t>
      </w:r>
      <w:proofErr w:type="spellEnd"/>
      <w:r w:rsidRPr="0045787F">
        <w:rPr>
          <w:rFonts w:ascii="Arial" w:hAnsi="Arial" w:cs="Arial"/>
          <w:sz w:val="24"/>
          <w:szCs w:val="24"/>
        </w:rPr>
        <w:t>-</w:t>
      </w:r>
      <w:proofErr w:type="spellStart"/>
      <w:r w:rsidRPr="0045787F">
        <w:rPr>
          <w:rFonts w:ascii="Arial" w:hAnsi="Arial" w:cs="Arial"/>
          <w:sz w:val="24"/>
          <w:szCs w:val="24"/>
          <w:lang w:val="en-US"/>
        </w:rPr>
        <w:t>pokosnoe</w:t>
      </w:r>
      <w:proofErr w:type="spellEnd"/>
      <w:r w:rsidRPr="0045787F">
        <w:rPr>
          <w:rFonts w:ascii="Arial" w:hAnsi="Arial" w:cs="Arial"/>
          <w:sz w:val="24"/>
          <w:szCs w:val="24"/>
        </w:rPr>
        <w:t>-</w:t>
      </w:r>
      <w:proofErr w:type="spellStart"/>
      <w:r w:rsidRPr="0045787F">
        <w:rPr>
          <w:rFonts w:ascii="Arial" w:hAnsi="Arial" w:cs="Arial"/>
          <w:sz w:val="24"/>
          <w:szCs w:val="24"/>
          <w:lang w:val="en-US"/>
        </w:rPr>
        <w:t>ru</w:t>
      </w:r>
      <w:proofErr w:type="spellEnd"/>
    </w:p>
    <w:p w:rsidR="00271673" w:rsidRPr="0045787F" w:rsidRDefault="00271673" w:rsidP="00553499">
      <w:pPr>
        <w:spacing w:after="0"/>
        <w:jc w:val="both"/>
        <w:rPr>
          <w:rFonts w:ascii="Arial" w:hAnsi="Arial" w:cs="Arial"/>
          <w:sz w:val="24"/>
          <w:szCs w:val="24"/>
        </w:rPr>
      </w:pPr>
      <w:r w:rsidRPr="0045787F">
        <w:rPr>
          <w:rFonts w:ascii="Arial" w:hAnsi="Arial" w:cs="Arial"/>
          <w:sz w:val="24"/>
          <w:szCs w:val="24"/>
        </w:rPr>
        <w:t xml:space="preserve">тел. 8(3953) 40-25-24, факс (3953) 40-25-48, </w:t>
      </w:r>
    </w:p>
    <w:p w:rsidR="00271673" w:rsidRPr="0045787F" w:rsidRDefault="00271673" w:rsidP="00553499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 w:rsidRPr="0045787F">
        <w:rPr>
          <w:rFonts w:ascii="Arial" w:hAnsi="Arial" w:cs="Arial"/>
          <w:sz w:val="24"/>
          <w:szCs w:val="24"/>
        </w:rPr>
        <w:t>эл</w:t>
      </w:r>
      <w:proofErr w:type="gramStart"/>
      <w:r w:rsidRPr="0045787F">
        <w:rPr>
          <w:rFonts w:ascii="Arial" w:hAnsi="Arial" w:cs="Arial"/>
          <w:sz w:val="24"/>
          <w:szCs w:val="24"/>
        </w:rPr>
        <w:t>.п</w:t>
      </w:r>
      <w:proofErr w:type="gramEnd"/>
      <w:r w:rsidRPr="0045787F">
        <w:rPr>
          <w:rFonts w:ascii="Arial" w:hAnsi="Arial" w:cs="Arial"/>
          <w:sz w:val="24"/>
          <w:szCs w:val="24"/>
        </w:rPr>
        <w:t>очта</w:t>
      </w:r>
      <w:proofErr w:type="spellEnd"/>
      <w:r w:rsidRPr="0045787F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45787F">
        <w:rPr>
          <w:rFonts w:ascii="Arial" w:hAnsi="Arial" w:cs="Arial"/>
          <w:color w:val="000000"/>
          <w:sz w:val="24"/>
          <w:szCs w:val="24"/>
          <w:lang w:val="en-US"/>
        </w:rPr>
        <w:t>glavapokosninskoi</w:t>
      </w:r>
      <w:proofErr w:type="spellEnd"/>
      <w:r w:rsidRPr="0045787F">
        <w:rPr>
          <w:rFonts w:ascii="Arial" w:hAnsi="Arial" w:cs="Arial"/>
          <w:color w:val="000000"/>
          <w:sz w:val="24"/>
          <w:szCs w:val="24"/>
        </w:rPr>
        <w:t>@</w:t>
      </w:r>
      <w:r w:rsidRPr="0045787F">
        <w:rPr>
          <w:rFonts w:ascii="Arial" w:hAnsi="Arial" w:cs="Arial"/>
          <w:color w:val="000000"/>
          <w:sz w:val="24"/>
          <w:szCs w:val="24"/>
          <w:lang w:val="en-US"/>
        </w:rPr>
        <w:t>mail</w:t>
      </w:r>
      <w:r w:rsidRPr="0045787F">
        <w:rPr>
          <w:rFonts w:ascii="Arial" w:hAnsi="Arial" w:cs="Arial"/>
          <w:color w:val="000000"/>
          <w:sz w:val="24"/>
          <w:szCs w:val="24"/>
        </w:rPr>
        <w:t>.</w:t>
      </w:r>
      <w:proofErr w:type="spellStart"/>
      <w:r w:rsidRPr="0045787F">
        <w:rPr>
          <w:rFonts w:ascii="Arial" w:hAnsi="Arial" w:cs="Arial"/>
          <w:color w:val="000000"/>
          <w:sz w:val="24"/>
          <w:szCs w:val="24"/>
          <w:lang w:val="en-US"/>
        </w:rPr>
        <w:t>ru</w:t>
      </w:r>
      <w:proofErr w:type="spellEnd"/>
    </w:p>
    <w:p w:rsidR="00271673" w:rsidRPr="0045787F" w:rsidRDefault="00271673" w:rsidP="00553499">
      <w:pPr>
        <w:jc w:val="both"/>
        <w:rPr>
          <w:rFonts w:ascii="Arial" w:hAnsi="Arial" w:cs="Arial"/>
          <w:sz w:val="24"/>
          <w:szCs w:val="24"/>
        </w:rPr>
      </w:pPr>
    </w:p>
    <w:p w:rsidR="007A52AE" w:rsidRDefault="007A52AE" w:rsidP="00553499">
      <w:pPr>
        <w:jc w:val="both"/>
      </w:pPr>
    </w:p>
    <w:sectPr w:rsidR="007A52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673"/>
    <w:rsid w:val="00271673"/>
    <w:rsid w:val="00553499"/>
    <w:rsid w:val="007A5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6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6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933</Words>
  <Characters>5323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Специалист</cp:lastModifiedBy>
  <cp:revision>2</cp:revision>
  <dcterms:created xsi:type="dcterms:W3CDTF">2020-07-06T06:51:00Z</dcterms:created>
  <dcterms:modified xsi:type="dcterms:W3CDTF">2020-07-07T01:26:00Z</dcterms:modified>
</cp:coreProperties>
</file>