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CF" w:rsidRDefault="00EB11CF" w:rsidP="00AD6E31">
      <w:pPr>
        <w:pStyle w:val="2"/>
        <w:ind w:left="851" w:right="-1" w:firstLine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B11CF" w:rsidRPr="001F221A" w:rsidRDefault="00EB11CF" w:rsidP="00AD6E31">
      <w:pPr>
        <w:pStyle w:val="2"/>
        <w:ind w:left="851" w:right="-1" w:firstLine="0"/>
        <w:rPr>
          <w:rFonts w:ascii="Arial" w:hAnsi="Arial" w:cs="Arial"/>
          <w:bCs/>
          <w:sz w:val="24"/>
          <w:szCs w:val="24"/>
        </w:rPr>
      </w:pPr>
    </w:p>
    <w:p w:rsidR="001D63EE" w:rsidRPr="001F221A" w:rsidRDefault="001D63EE">
      <w:pPr>
        <w:rPr>
          <w:rFonts w:ascii="Arial" w:hAnsi="Arial" w:cs="Arial"/>
          <w:sz w:val="24"/>
          <w:szCs w:val="24"/>
        </w:rPr>
      </w:pPr>
    </w:p>
    <w:p w:rsidR="003D6FCD" w:rsidRPr="001F221A" w:rsidRDefault="003D6FCD">
      <w:pPr>
        <w:rPr>
          <w:rFonts w:ascii="Arial" w:hAnsi="Arial" w:cs="Arial"/>
          <w:sz w:val="24"/>
          <w:szCs w:val="24"/>
        </w:rPr>
      </w:pPr>
    </w:p>
    <w:p w:rsidR="003D6FCD" w:rsidRDefault="003D6FCD"/>
    <w:p w:rsidR="003D6FCD" w:rsidRDefault="003D6FCD"/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sz w:val="28"/>
          <w:szCs w:val="28"/>
        </w:rPr>
        <w:t>Иркутская область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sz w:val="28"/>
          <w:szCs w:val="28"/>
        </w:rPr>
        <w:t>Братский район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color w:val="FF0000"/>
          <w:sz w:val="28"/>
          <w:szCs w:val="28"/>
        </w:rPr>
        <w:t xml:space="preserve"> </w:t>
      </w:r>
      <w:r w:rsidRPr="00FF786E">
        <w:rPr>
          <w:b/>
          <w:sz w:val="28"/>
          <w:szCs w:val="28"/>
        </w:rPr>
        <w:t xml:space="preserve">Покоснинское муниципальное образование 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sz w:val="28"/>
          <w:szCs w:val="28"/>
        </w:rPr>
        <w:t>Администрация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F715BC" wp14:editId="0D09C2F0">
            <wp:extent cx="1908175" cy="2792095"/>
            <wp:effectExtent l="0" t="0" r="0" b="0"/>
            <wp:docPr id="1" name="Рисунок 1" descr="Описание: http://companyru.ru/images/logo/28e0a296bbee8440b01a52bda37f8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ompanyru.ru/images/logo/28e0a296bbee8440b01a52bda37f8a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32"/>
          <w:szCs w:val="32"/>
        </w:rPr>
      </w:pPr>
      <w:r w:rsidRPr="00FF786E">
        <w:rPr>
          <w:b/>
          <w:sz w:val="32"/>
          <w:szCs w:val="32"/>
        </w:rPr>
        <w:t>ПРОГРАММА</w:t>
      </w:r>
    </w:p>
    <w:p w:rsidR="00FF786E" w:rsidRPr="00FF786E" w:rsidRDefault="00FF786E" w:rsidP="00FF786E">
      <w:pPr>
        <w:jc w:val="center"/>
        <w:rPr>
          <w:b/>
          <w:sz w:val="32"/>
          <w:szCs w:val="32"/>
        </w:rPr>
      </w:pPr>
      <w:r w:rsidRPr="00FF786E">
        <w:rPr>
          <w:b/>
          <w:sz w:val="32"/>
          <w:szCs w:val="32"/>
        </w:rPr>
        <w:t xml:space="preserve">КОМПЛЕКСНОГО РАЗВИТИЯ </w:t>
      </w:r>
      <w:r>
        <w:rPr>
          <w:b/>
          <w:sz w:val="32"/>
          <w:szCs w:val="32"/>
        </w:rPr>
        <w:t>ТРАНСПОРТНОЙ</w:t>
      </w:r>
      <w:r w:rsidRPr="00FF786E">
        <w:rPr>
          <w:b/>
          <w:sz w:val="32"/>
          <w:szCs w:val="32"/>
        </w:rPr>
        <w:t xml:space="preserve"> ИНФРАСТРУКТУРЫ ПОКОСНИНСКОГО МУНИЦИПАЛЬНОГО ОБРАЗОВАНИЯ</w:t>
      </w:r>
      <w:r w:rsidR="00A549ED">
        <w:rPr>
          <w:b/>
          <w:sz w:val="32"/>
          <w:szCs w:val="32"/>
        </w:rPr>
        <w:t xml:space="preserve"> </w:t>
      </w:r>
      <w:r w:rsidRPr="00FF786E">
        <w:rPr>
          <w:b/>
          <w:sz w:val="32"/>
          <w:szCs w:val="32"/>
        </w:rPr>
        <w:t>В 2018-20</w:t>
      </w:r>
      <w:r w:rsidR="00193B83">
        <w:rPr>
          <w:b/>
          <w:sz w:val="32"/>
          <w:szCs w:val="32"/>
        </w:rPr>
        <w:t>32</w:t>
      </w:r>
      <w:r w:rsidRPr="00FF786E">
        <w:rPr>
          <w:b/>
          <w:sz w:val="32"/>
          <w:szCs w:val="32"/>
        </w:rPr>
        <w:t xml:space="preserve"> ГОДАХ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sz w:val="28"/>
          <w:szCs w:val="28"/>
        </w:rPr>
        <w:t>с.Покосное 201</w:t>
      </w:r>
      <w:r w:rsidR="00212013">
        <w:rPr>
          <w:b/>
          <w:sz w:val="28"/>
          <w:szCs w:val="28"/>
        </w:rPr>
        <w:t>8</w:t>
      </w:r>
    </w:p>
    <w:p w:rsidR="00FF786E" w:rsidRPr="001F221A" w:rsidRDefault="00FF786E" w:rsidP="001F221A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  <w:bookmarkStart w:id="1" w:name="_Toc133222056"/>
      <w:r w:rsidRPr="001F221A">
        <w:rPr>
          <w:rFonts w:ascii="Courier New" w:hAnsi="Courier New" w:cs="Courier New"/>
          <w:sz w:val="22"/>
          <w:szCs w:val="22"/>
        </w:rPr>
        <w:t>Приложение к решению Думы Покоснинского сельского поселения</w:t>
      </w:r>
      <w:r w:rsidR="00A549ED">
        <w:rPr>
          <w:rFonts w:ascii="Courier New" w:hAnsi="Courier New" w:cs="Courier New"/>
          <w:sz w:val="22"/>
          <w:szCs w:val="22"/>
        </w:rPr>
        <w:t xml:space="preserve"> </w:t>
      </w:r>
    </w:p>
    <w:p w:rsidR="00FF786E" w:rsidRPr="001F221A" w:rsidRDefault="00FF786E" w:rsidP="001F221A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F221A">
        <w:rPr>
          <w:rFonts w:ascii="Courier New" w:hAnsi="Courier New" w:cs="Courier New"/>
          <w:sz w:val="22"/>
          <w:szCs w:val="22"/>
        </w:rPr>
        <w:t xml:space="preserve">№ </w:t>
      </w:r>
      <w:r w:rsidR="00BF3E64">
        <w:rPr>
          <w:rFonts w:ascii="Courier New" w:hAnsi="Courier New" w:cs="Courier New"/>
          <w:sz w:val="22"/>
          <w:szCs w:val="22"/>
        </w:rPr>
        <w:t xml:space="preserve">40 </w:t>
      </w:r>
      <w:r w:rsidRPr="001F221A">
        <w:rPr>
          <w:rFonts w:ascii="Courier New" w:hAnsi="Courier New" w:cs="Courier New"/>
          <w:sz w:val="22"/>
          <w:szCs w:val="22"/>
        </w:rPr>
        <w:t xml:space="preserve">от </w:t>
      </w:r>
      <w:r w:rsidR="00BF3E64">
        <w:rPr>
          <w:rFonts w:ascii="Courier New" w:hAnsi="Courier New" w:cs="Courier New"/>
          <w:sz w:val="22"/>
          <w:szCs w:val="22"/>
        </w:rPr>
        <w:t>03.05.</w:t>
      </w:r>
      <w:r w:rsidRPr="001F221A">
        <w:rPr>
          <w:rFonts w:ascii="Courier New" w:hAnsi="Courier New" w:cs="Courier New"/>
          <w:sz w:val="22"/>
          <w:szCs w:val="22"/>
        </w:rPr>
        <w:t>201</w:t>
      </w:r>
      <w:r w:rsidR="00212013">
        <w:rPr>
          <w:rFonts w:ascii="Courier New" w:hAnsi="Courier New" w:cs="Courier New"/>
          <w:sz w:val="22"/>
          <w:szCs w:val="22"/>
        </w:rPr>
        <w:t>8</w:t>
      </w:r>
      <w:r w:rsidRPr="001F221A">
        <w:rPr>
          <w:rFonts w:ascii="Courier New" w:hAnsi="Courier New" w:cs="Courier New"/>
          <w:sz w:val="22"/>
          <w:szCs w:val="22"/>
        </w:rPr>
        <w:t xml:space="preserve">г. </w:t>
      </w:r>
    </w:p>
    <w:p w:rsidR="00FF786E" w:rsidRPr="00EB11CF" w:rsidRDefault="00FF786E" w:rsidP="00FF786E">
      <w:pPr>
        <w:autoSpaceDE w:val="0"/>
        <w:autoSpaceDN w:val="0"/>
        <w:adjustRightInd w:val="0"/>
        <w:ind w:left="5400"/>
        <w:outlineLvl w:val="0"/>
        <w:rPr>
          <w:rFonts w:ascii="Arial" w:hAnsi="Arial" w:cs="Arial"/>
          <w:sz w:val="24"/>
          <w:szCs w:val="24"/>
        </w:rPr>
      </w:pPr>
    </w:p>
    <w:p w:rsidR="00FF786E" w:rsidRDefault="00FF786E" w:rsidP="00FF786E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F221A">
        <w:rPr>
          <w:rFonts w:ascii="Arial" w:hAnsi="Arial" w:cs="Arial"/>
          <w:b/>
          <w:bCs/>
          <w:kern w:val="32"/>
          <w:sz w:val="24"/>
          <w:szCs w:val="24"/>
        </w:rPr>
        <w:t>ПАСПОРТ ПРОГРАММЫ</w:t>
      </w:r>
      <w:bookmarkEnd w:id="1"/>
      <w:r w:rsidRPr="001F221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1F221A">
        <w:rPr>
          <w:rFonts w:ascii="Arial" w:hAnsi="Arial" w:cs="Arial"/>
          <w:b/>
          <w:kern w:val="32"/>
          <w:sz w:val="24"/>
          <w:szCs w:val="24"/>
        </w:rPr>
        <w:t xml:space="preserve">КОМПЛЕКСНОГО РАЗВИТИЯ </w:t>
      </w:r>
      <w:r w:rsidRPr="001F221A">
        <w:rPr>
          <w:rFonts w:ascii="Arial" w:hAnsi="Arial" w:cs="Arial"/>
          <w:b/>
          <w:sz w:val="24"/>
          <w:szCs w:val="24"/>
        </w:rPr>
        <w:t>ТРАНСПОРТНОЙ</w:t>
      </w:r>
      <w:r w:rsidRPr="001F221A">
        <w:rPr>
          <w:rFonts w:ascii="Arial" w:hAnsi="Arial" w:cs="Arial"/>
          <w:b/>
          <w:kern w:val="32"/>
          <w:sz w:val="24"/>
          <w:szCs w:val="24"/>
        </w:rPr>
        <w:t xml:space="preserve"> ИНФРАСТРУКТУРЫ ПОКОСНИНСКОГО МУНИЦИПАЛЬНОГО ОБРАЗОВАНИЯ </w:t>
      </w:r>
      <w:r w:rsidRPr="001F221A">
        <w:rPr>
          <w:rFonts w:ascii="Arial" w:hAnsi="Arial" w:cs="Arial"/>
          <w:b/>
          <w:kern w:val="32"/>
          <w:sz w:val="24"/>
          <w:szCs w:val="24"/>
        </w:rPr>
        <w:br/>
      </w:r>
      <w:r w:rsidRPr="001F221A">
        <w:rPr>
          <w:rFonts w:ascii="Arial" w:hAnsi="Arial" w:cs="Arial"/>
          <w:b/>
          <w:bCs/>
          <w:kern w:val="32"/>
          <w:sz w:val="24"/>
          <w:szCs w:val="24"/>
        </w:rPr>
        <w:t>В 2018-20</w:t>
      </w:r>
      <w:r w:rsidR="00193B83">
        <w:rPr>
          <w:rFonts w:ascii="Arial" w:hAnsi="Arial" w:cs="Arial"/>
          <w:b/>
          <w:bCs/>
          <w:kern w:val="32"/>
          <w:sz w:val="24"/>
          <w:szCs w:val="24"/>
        </w:rPr>
        <w:t>32</w:t>
      </w:r>
      <w:r w:rsidRPr="001F221A">
        <w:rPr>
          <w:rFonts w:ascii="Arial" w:hAnsi="Arial" w:cs="Arial"/>
          <w:b/>
          <w:bCs/>
          <w:kern w:val="32"/>
          <w:sz w:val="24"/>
          <w:szCs w:val="24"/>
        </w:rPr>
        <w:t xml:space="preserve"> ГОДАХ</w:t>
      </w:r>
    </w:p>
    <w:p w:rsidR="001F221A" w:rsidRPr="001F221A" w:rsidRDefault="001F221A" w:rsidP="00FF786E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034"/>
      </w:tblGrid>
      <w:tr w:rsidR="00FF786E" w:rsidRPr="001F221A" w:rsidTr="0002695B"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193B83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комплексного развития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 инфраструктуры Покоснинского муниципального образования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в 2018-20</w:t>
            </w:r>
            <w:r w:rsidR="00193B83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годах (далее Программа)</w:t>
            </w:r>
          </w:p>
        </w:tc>
      </w:tr>
      <w:tr w:rsidR="00FF786E" w:rsidRPr="001F221A" w:rsidTr="0002695B">
        <w:trPr>
          <w:trHeight w:val="382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 муниципального образования</w:t>
            </w:r>
          </w:p>
        </w:tc>
      </w:tr>
      <w:tr w:rsidR="00FF786E" w:rsidRPr="001F221A" w:rsidTr="0002695B">
        <w:trPr>
          <w:trHeight w:val="1773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34" w:type="dxa"/>
            <w:shd w:val="clear" w:color="auto" w:fill="auto"/>
          </w:tcPr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Градостроительный кодекс РФ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Постановление Правительства Российской Федерации от 25.12.2015 г. № 1440 "Об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- Генеральный план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- Устав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FF786E" w:rsidRPr="001F221A" w:rsidRDefault="00FF786E" w:rsidP="00FF786E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786E" w:rsidRPr="001F221A" w:rsidTr="0002695B"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Администрация Покоснинского</w:t>
            </w:r>
            <w:r w:rsidRPr="001F221A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сельского поселения </w:t>
            </w:r>
          </w:p>
        </w:tc>
      </w:tr>
      <w:tr w:rsidR="00FF786E" w:rsidRPr="001F221A" w:rsidTr="0002695B"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A549ED" w:rsidP="00193B83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FF786E" w:rsidRPr="001F221A">
              <w:rPr>
                <w:rFonts w:ascii="Courier New" w:hAnsi="Courier New" w:cs="Courier New"/>
                <w:sz w:val="22"/>
                <w:szCs w:val="22"/>
              </w:rPr>
              <w:t xml:space="preserve"> 2018-20</w:t>
            </w:r>
            <w:r w:rsidR="00193B83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FF786E" w:rsidRPr="001F22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FF786E" w:rsidRPr="001F221A" w:rsidTr="0002695B">
        <w:trPr>
          <w:trHeight w:val="561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1B6314" w:rsidP="00FF786E">
            <w:pPr>
              <w:tabs>
                <w:tab w:val="num" w:pos="374"/>
              </w:tabs>
              <w:spacing w:line="230" w:lineRule="auto"/>
              <w:ind w:right="70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Комплексное развитие транспортной инфраструктуры</w:t>
            </w:r>
            <w:r w:rsidR="0007173C" w:rsidRPr="001F221A">
              <w:rPr>
                <w:rFonts w:ascii="Courier New" w:hAnsi="Courier New" w:cs="Courier New"/>
                <w:sz w:val="22"/>
                <w:szCs w:val="22"/>
              </w:rPr>
              <w:t xml:space="preserve"> Покоснинского муниципального образования Братского района Иркутской области</w:t>
            </w:r>
          </w:p>
        </w:tc>
      </w:tr>
      <w:tr w:rsidR="00FF786E" w:rsidRPr="001F221A" w:rsidTr="0002695B">
        <w:trPr>
          <w:trHeight w:val="884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034" w:type="dxa"/>
            <w:shd w:val="clear" w:color="auto" w:fill="auto"/>
          </w:tcPr>
          <w:p w:rsidR="0007173C" w:rsidRPr="001F221A" w:rsidRDefault="0007173C" w:rsidP="0007173C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безопасность, качество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и эффективность транспортного обслуживания населения, юридических лиц и индивидуальных предпринимателей сельского поселения;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- доступность объектов транспортной инфраструктуры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</w:t>
            </w:r>
          </w:p>
          <w:p w:rsidR="00FF786E" w:rsidRPr="001F221A" w:rsidRDefault="0007173C" w:rsidP="0007173C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FF786E" w:rsidRPr="001F221A" w:rsidTr="0002695B">
        <w:trPr>
          <w:trHeight w:val="1113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>К источникам финансирования Прог</w:t>
            </w:r>
            <w:r w:rsidR="0007173C" w:rsidRPr="0055692E">
              <w:rPr>
                <w:rFonts w:ascii="Courier New" w:hAnsi="Courier New" w:cs="Courier New"/>
                <w:sz w:val="22"/>
                <w:szCs w:val="22"/>
              </w:rPr>
              <w:t xml:space="preserve">раммных мероприятий относятся: </w:t>
            </w:r>
            <w:r w:rsidRPr="0055692E">
              <w:rPr>
                <w:rFonts w:ascii="Courier New" w:hAnsi="Courier New" w:cs="Courier New"/>
                <w:sz w:val="22"/>
                <w:szCs w:val="22"/>
              </w:rPr>
              <w:t>- Федеральный бюджет;</w:t>
            </w:r>
          </w:p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>- бюджет Иркутской области;</w:t>
            </w:r>
          </w:p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>- бюджет Братского района;</w:t>
            </w:r>
          </w:p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>- бюджет Покоснинского сельского поселения;</w:t>
            </w:r>
          </w:p>
          <w:p w:rsidR="00FF786E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 xml:space="preserve">- прочие источники финансирования. </w:t>
            </w:r>
          </w:p>
        </w:tc>
      </w:tr>
      <w:tr w:rsidR="00FF786E" w:rsidRPr="001F221A" w:rsidTr="001F221A">
        <w:trPr>
          <w:trHeight w:val="414"/>
        </w:trPr>
        <w:tc>
          <w:tcPr>
            <w:tcW w:w="2866" w:type="dxa"/>
            <w:shd w:val="clear" w:color="auto" w:fill="auto"/>
            <w:vAlign w:val="center"/>
          </w:tcPr>
          <w:p w:rsidR="00FF786E" w:rsidRPr="001F221A" w:rsidRDefault="00FF786E" w:rsidP="00FF786E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034" w:type="dxa"/>
            <w:shd w:val="clear" w:color="auto" w:fill="auto"/>
          </w:tcPr>
          <w:p w:rsidR="0007173C" w:rsidRPr="001F221A" w:rsidRDefault="0007173C" w:rsidP="0007173C">
            <w:pPr>
              <w:shd w:val="clear" w:color="auto" w:fill="FFFFFF"/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-снижение удельного веса дорог, нуждающихся в капитальном ремонте (реконструкции);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7173C" w:rsidRPr="001F221A" w:rsidRDefault="0007173C" w:rsidP="0007173C">
            <w:pPr>
              <w:shd w:val="clear" w:color="auto" w:fill="FFFFFF"/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увеличение протяженности дорог с твердым покрытием;</w:t>
            </w:r>
          </w:p>
          <w:p w:rsidR="00FF786E" w:rsidRPr="001F221A" w:rsidRDefault="0007173C" w:rsidP="0007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FF786E" w:rsidRPr="001F221A" w:rsidTr="0002695B">
        <w:trPr>
          <w:trHeight w:val="1358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07173C" w:rsidRPr="001F221A" w:rsidRDefault="0007173C" w:rsidP="0007173C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 </w:t>
            </w:r>
          </w:p>
          <w:p w:rsidR="00FF786E" w:rsidRPr="001F221A" w:rsidRDefault="004A5912" w:rsidP="0007173C">
            <w:pPr>
              <w:tabs>
                <w:tab w:val="left" w:pos="194"/>
                <w:tab w:val="left" w:pos="374"/>
              </w:tabs>
              <w:spacing w:line="230" w:lineRule="auto"/>
              <w:ind w:left="1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173C" w:rsidRPr="001F221A"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  <w:tr w:rsidR="00FF786E" w:rsidRPr="001F221A" w:rsidTr="009F3787">
        <w:trPr>
          <w:trHeight w:val="1318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ind w:firstLine="194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Программа реализуется в соответствии с прилагаемыми мероприятиями (приложение № 1 к программе </w:t>
            </w:r>
            <w:r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комплексного развития </w:t>
            </w:r>
            <w:r w:rsidR="0007173C"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транспортной</w:t>
            </w:r>
            <w:r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 инфраструктуры </w:t>
            </w:r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>Покоснинского</w:t>
            </w:r>
            <w:r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 муниципального образования </w:t>
            </w:r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>в 2018-20</w:t>
            </w:r>
            <w:r w:rsidR="00BA7B02">
              <w:rPr>
                <w:rFonts w:ascii="Courier New" w:hAnsi="Courier New" w:cs="Courier New"/>
                <w:spacing w:val="-4"/>
                <w:sz w:val="22"/>
                <w:szCs w:val="22"/>
              </w:rPr>
              <w:t>32</w:t>
            </w:r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годах.)</w:t>
            </w:r>
          </w:p>
          <w:p w:rsidR="00FF786E" w:rsidRPr="001F221A" w:rsidRDefault="00FF786E" w:rsidP="00FF78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21A" w:rsidRPr="001F221A" w:rsidTr="009F3787">
        <w:trPr>
          <w:trHeight w:val="889"/>
        </w:trPr>
        <w:tc>
          <w:tcPr>
            <w:tcW w:w="2866" w:type="dxa"/>
            <w:shd w:val="clear" w:color="auto" w:fill="auto"/>
          </w:tcPr>
          <w:p w:rsidR="001F221A" w:rsidRPr="001F221A" w:rsidRDefault="001F221A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7034" w:type="dxa"/>
            <w:shd w:val="clear" w:color="auto" w:fill="auto"/>
          </w:tcPr>
          <w:p w:rsidR="001F221A" w:rsidRPr="001F221A" w:rsidRDefault="001F221A" w:rsidP="00FF786E">
            <w:pPr>
              <w:spacing w:line="230" w:lineRule="auto"/>
              <w:ind w:firstLine="194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администрация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и Дума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r w:rsidRPr="001F221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сельского поселения</w:t>
            </w:r>
          </w:p>
        </w:tc>
      </w:tr>
    </w:tbl>
    <w:p w:rsidR="00ED287F" w:rsidRDefault="00ED287F" w:rsidP="00ED28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0A92" w:rsidRPr="007B0A92" w:rsidRDefault="007B0A92" w:rsidP="007B0A92">
      <w:pPr>
        <w:ind w:firstLine="720"/>
        <w:rPr>
          <w:rFonts w:ascii="Arial" w:hAnsi="Arial" w:cs="Arial"/>
          <w:b/>
          <w:sz w:val="24"/>
          <w:szCs w:val="24"/>
        </w:rPr>
      </w:pPr>
      <w:r w:rsidRPr="007B0A92">
        <w:rPr>
          <w:rFonts w:ascii="Arial" w:hAnsi="Arial" w:cs="Arial"/>
          <w:b/>
          <w:sz w:val="24"/>
          <w:szCs w:val="24"/>
        </w:rPr>
        <w:t>ВВЕДЕНИЕ</w:t>
      </w:r>
    </w:p>
    <w:p w:rsidR="007B0A92" w:rsidRDefault="007B0A92" w:rsidP="00ED28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D287F" w:rsidRDefault="00ED287F" w:rsidP="00ED28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комплексного развития транспортной инфраструктуры Покоснинского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в 2018-2029 годах разработана на основании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Российской от 25 декабря 2015 г. № 1440 «Об утверждении требований к программам комплексного развития транспортной инфраструктуры поселений, городских округов». Система мероприятий Программы сформирована в соответствии с Генеральным планом развития Покоснинского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образования.</w:t>
      </w:r>
    </w:p>
    <w:p w:rsidR="00ED287F" w:rsidRPr="00EB11CF" w:rsidRDefault="00ED287F" w:rsidP="00ED28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предусматривает мероприятия, направленные на повышение благоприятных условий жизнедеятельности населения. Мероприятия предусмотрены с учетом существующего состояния объектов транспортной </w:t>
      </w:r>
      <w:r w:rsidRPr="00EB11CF">
        <w:rPr>
          <w:rFonts w:ascii="Arial" w:hAnsi="Arial" w:cs="Arial"/>
          <w:sz w:val="24"/>
          <w:szCs w:val="24"/>
        </w:rPr>
        <w:t>инфраструктуры и с учетом прогноза изменения численности населения.</w:t>
      </w:r>
    </w:p>
    <w:p w:rsidR="00ED287F" w:rsidRPr="00EB11CF" w:rsidRDefault="00ED287F">
      <w:pPr>
        <w:rPr>
          <w:rFonts w:ascii="Arial" w:hAnsi="Arial" w:cs="Arial"/>
          <w:sz w:val="24"/>
          <w:szCs w:val="24"/>
        </w:rPr>
      </w:pPr>
    </w:p>
    <w:p w:rsidR="00ED287F" w:rsidRPr="00EB11CF" w:rsidRDefault="00ED287F" w:rsidP="00ED287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EB11CF">
        <w:rPr>
          <w:rFonts w:ascii="Arial" w:hAnsi="Arial" w:cs="Arial"/>
          <w:b/>
          <w:bCs/>
          <w:sz w:val="24"/>
          <w:szCs w:val="24"/>
        </w:rPr>
        <w:t>2. КРАТКАЯ ХАРАКТЕРИСТИКА ТРАНСПОРТНОЙ ИНФРАСТРУКТУРЫ</w:t>
      </w:r>
    </w:p>
    <w:p w:rsidR="00ED287F" w:rsidRPr="00EB11CF" w:rsidRDefault="00ED287F" w:rsidP="00ED287F">
      <w:pPr>
        <w:rPr>
          <w:rFonts w:ascii="Arial" w:hAnsi="Arial" w:cs="Arial"/>
          <w:sz w:val="24"/>
          <w:szCs w:val="24"/>
        </w:rPr>
      </w:pPr>
    </w:p>
    <w:p w:rsidR="009441B6" w:rsidRPr="000B4462" w:rsidRDefault="008A5174" w:rsidP="009441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4462">
        <w:rPr>
          <w:rFonts w:ascii="Arial" w:hAnsi="Arial" w:cs="Arial"/>
          <w:sz w:val="24"/>
          <w:szCs w:val="24"/>
        </w:rPr>
        <w:t>2.1.</w:t>
      </w:r>
      <w:r w:rsidR="009441B6" w:rsidRPr="000B4462">
        <w:rPr>
          <w:rFonts w:ascii="Arial" w:hAnsi="Arial" w:cs="Arial"/>
          <w:sz w:val="24"/>
          <w:szCs w:val="24"/>
        </w:rPr>
        <w:t xml:space="preserve"> Территория Покоснинского муниципального образования расположена в западной части Братского района Иркутской области. С севера Покоснинское муниципальное образование граничит с Вихоревским муниципальным образованием, с востока с Большеокинским и Калтукским муниципальными образованиями, с юга с Кобинским муниципальным образованием, с юго-востока с Ключи-Булакским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="009441B6" w:rsidRPr="000B4462">
        <w:rPr>
          <w:rFonts w:ascii="Arial" w:hAnsi="Arial" w:cs="Arial"/>
          <w:sz w:val="24"/>
          <w:szCs w:val="24"/>
        </w:rPr>
        <w:t>муниципальным образованием и с запада с Тангуйским муниципальным образованием и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="009441B6" w:rsidRPr="000B4462">
        <w:rPr>
          <w:rFonts w:ascii="Arial" w:hAnsi="Arial" w:cs="Arial"/>
          <w:sz w:val="24"/>
          <w:szCs w:val="24"/>
        </w:rPr>
        <w:t>Чунским районом.</w:t>
      </w:r>
    </w:p>
    <w:p w:rsidR="009441B6" w:rsidRPr="000B4462" w:rsidRDefault="009441B6" w:rsidP="009441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4462">
        <w:rPr>
          <w:rFonts w:ascii="Arial" w:hAnsi="Arial" w:cs="Arial"/>
          <w:sz w:val="24"/>
          <w:szCs w:val="24"/>
        </w:rPr>
        <w:t>Площадь поселения составляет 130425 га. Численность населения на конец 2016 г. составляла 2957 человек. В границах Поселения находится два населенных пункта – село Покосное, поселок Сосновый. Административным центром Поселения является село Покосное. Большую часть Поселения занимают территории, покрытые лесом и кустарником.</w:t>
      </w:r>
    </w:p>
    <w:p w:rsidR="009441B6" w:rsidRDefault="009441B6" w:rsidP="009441B6">
      <w:pPr>
        <w:pStyle w:val="a6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Основным видом деятельности жителей поселка являются сельское хозяйство и торговля.</w:t>
      </w:r>
    </w:p>
    <w:p w:rsidR="00177C53" w:rsidRPr="009441B6" w:rsidRDefault="009441B6" w:rsidP="009441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41B6">
        <w:rPr>
          <w:rFonts w:ascii="Arial" w:hAnsi="Arial" w:cs="Arial"/>
          <w:sz w:val="24"/>
          <w:szCs w:val="24"/>
        </w:rPr>
        <w:t xml:space="preserve"> Внешние транспортные связи осуществляются автомобильной дорогой федерального значения А-331 "Вилюй"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9441B6">
        <w:rPr>
          <w:rFonts w:ascii="Arial" w:hAnsi="Arial" w:cs="Arial"/>
          <w:sz w:val="24"/>
          <w:szCs w:val="24"/>
        </w:rPr>
        <w:t xml:space="preserve">Тулун – Братск – Усть-Кут – Киренск – Непа – Ленск – Мирный – Якутск </w:t>
      </w:r>
      <w:r w:rsidR="00177C53" w:rsidRPr="009441B6">
        <w:rPr>
          <w:rFonts w:ascii="Arial" w:hAnsi="Arial" w:cs="Arial"/>
          <w:sz w:val="24"/>
          <w:szCs w:val="24"/>
        </w:rPr>
        <w:t>автомобильным транспортом.</w:t>
      </w:r>
    </w:p>
    <w:p w:rsidR="00177C53" w:rsidRDefault="00A549ED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lastRenderedPageBreak/>
        <w:t xml:space="preserve"> </w:t>
      </w:r>
      <w:r w:rsidR="00177C53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 xml:space="preserve">Программа комплексного развития транспортной инфраструктуры поселения </w:t>
      </w:r>
      <w:r w:rsidR="00177C53">
        <w:rPr>
          <w:rFonts w:ascii="Arial" w:eastAsia="Calibri" w:hAnsi="Arial" w:cs="Arial"/>
          <w:kern w:val="2"/>
          <w:sz w:val="24"/>
          <w:szCs w:val="24"/>
          <w:lang w:eastAsia="ar-SA"/>
        </w:rPr>
        <w:t>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177C53">
        <w:rPr>
          <w:rFonts w:ascii="Arial" w:eastAsia="Calibri" w:hAnsi="Arial" w:cs="Arial"/>
          <w:kern w:val="2"/>
          <w:sz w:val="24"/>
          <w:szCs w:val="24"/>
          <w:lang w:eastAsia="ar-SA"/>
        </w:rPr>
        <w:t>планом и программой комплексного социально - 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Обеспечение надежного и устойчивого обслуживания жителей </w:t>
      </w:r>
      <w:r w:rsidR="00F663FC">
        <w:rPr>
          <w:rFonts w:ascii="Arial" w:hAnsi="Arial" w:cs="Arial"/>
          <w:sz w:val="24"/>
          <w:szCs w:val="24"/>
        </w:rPr>
        <w:t>Покоснинского</w:t>
      </w:r>
      <w:r w:rsidR="00F663F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>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Система основных мероприятий Программы определяет приоритетные направления в сфере дорожного хозяйства на территории Сельского поселения и предполагает реализацию следующих мероприятий: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1.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177C53" w:rsidRPr="00F8553C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 4. Мероприятия по научно-техническому сопровождению программы. </w:t>
      </w:r>
    </w:p>
    <w:p w:rsidR="00177C53" w:rsidRPr="00F8553C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Мероприятия по капитальному ремонту и ремонту будут определяться на основании результатов обследования автомобильных дорог общего пользования местного значения и искусственных сооружений на них. </w:t>
      </w:r>
    </w:p>
    <w:p w:rsidR="00177C53" w:rsidRPr="00F8553C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В ходе реализации Программы содержание мероприятий и их ресурсы обеспечения могут быть скорректированы в случае существенно изменившихся условий. 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lastRenderedPageBreak/>
        <w:t>Корректировка Программы производится на основании предложений Правительства Ир</w:t>
      </w:r>
      <w:r w:rsidR="00F663FC">
        <w:rPr>
          <w:rFonts w:ascii="Arial" w:eastAsia="Calibri" w:hAnsi="Arial" w:cs="Arial"/>
          <w:kern w:val="2"/>
          <w:sz w:val="24"/>
          <w:szCs w:val="24"/>
          <w:lang w:eastAsia="ar-SA"/>
        </w:rPr>
        <w:t>кутской области, администрации</w:t>
      </w:r>
      <w:r w:rsidR="00A549ED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F663FC">
        <w:rPr>
          <w:rFonts w:ascii="Arial" w:hAnsi="Arial" w:cs="Arial"/>
          <w:sz w:val="24"/>
          <w:szCs w:val="24"/>
        </w:rPr>
        <w:t>Покоснинского</w:t>
      </w:r>
      <w:r w:rsidR="00F663F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сельского поселения, Думы </w:t>
      </w:r>
      <w:r w:rsidR="00F663FC">
        <w:rPr>
          <w:rFonts w:ascii="Arial" w:hAnsi="Arial" w:cs="Arial"/>
          <w:sz w:val="24"/>
          <w:szCs w:val="24"/>
        </w:rPr>
        <w:t>Покоснинского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сельского поселения.</w:t>
      </w:r>
    </w:p>
    <w:p w:rsidR="003F717A" w:rsidRDefault="00177C53" w:rsidP="003F717A">
      <w:pPr>
        <w:suppressAutoHyphens/>
        <w:spacing w:after="12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Администрация </w:t>
      </w:r>
      <w:r w:rsidR="00F663FC">
        <w:rPr>
          <w:rFonts w:ascii="Arial" w:hAnsi="Arial" w:cs="Arial"/>
          <w:sz w:val="24"/>
          <w:szCs w:val="24"/>
        </w:rPr>
        <w:t>Покоснинского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сельского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177C53" w:rsidRDefault="00177C53" w:rsidP="00177C53">
      <w:pPr>
        <w:keepNext/>
        <w:tabs>
          <w:tab w:val="left" w:pos="1134"/>
          <w:tab w:val="left" w:pos="1276"/>
        </w:tabs>
        <w:ind w:firstLine="567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bookmarkStart w:id="2" w:name="_Toc368054389"/>
      <w:r>
        <w:rPr>
          <w:rFonts w:ascii="Arial" w:hAnsi="Arial" w:cs="Arial"/>
          <w:bCs/>
          <w:sz w:val="24"/>
          <w:szCs w:val="24"/>
        </w:rPr>
        <w:t>2.2.</w:t>
      </w:r>
      <w:r w:rsidR="00A549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Характеристика деятельности в сфере транспорта, оценка транспортного спроса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  <w:lang w:val="x-none" w:eastAsia="x-none"/>
        </w:rPr>
        <w:t>транспортное обеспечение</w:t>
      </w:r>
      <w:bookmarkStart w:id="3" w:name="_Toc368054390"/>
      <w:bookmarkEnd w:id="2"/>
      <w:r>
        <w:rPr>
          <w:rFonts w:ascii="Arial" w:hAnsi="Arial" w:cs="Arial"/>
          <w:bCs/>
          <w:iCs/>
          <w:sz w:val="24"/>
          <w:szCs w:val="24"/>
          <w:lang w:eastAsia="x-none"/>
        </w:rPr>
        <w:t>.</w:t>
      </w:r>
    </w:p>
    <w:p w:rsidR="00177C53" w:rsidRDefault="00177C53" w:rsidP="00177C53">
      <w:pPr>
        <w:keepNext/>
        <w:tabs>
          <w:tab w:val="left" w:pos="1134"/>
          <w:tab w:val="left" w:pos="1276"/>
        </w:tabs>
        <w:ind w:firstLine="567"/>
        <w:outlineLvl w:val="1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 xml:space="preserve">2.2.1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Внешний транспорт</w:t>
      </w:r>
      <w:bookmarkEnd w:id="3"/>
      <w:r>
        <w:rPr>
          <w:rFonts w:ascii="Arial" w:hAnsi="Arial" w:cs="Arial"/>
          <w:bCs/>
          <w:sz w:val="24"/>
          <w:szCs w:val="24"/>
          <w:lang w:eastAsia="x-none"/>
        </w:rPr>
        <w:t>.</w:t>
      </w:r>
    </w:p>
    <w:p w:rsidR="000B4462" w:rsidRPr="00105CAB" w:rsidRDefault="000B4462" w:rsidP="000B4462">
      <w:pPr>
        <w:spacing w:before="120" w:after="120"/>
        <w:jc w:val="center"/>
        <w:rPr>
          <w:rFonts w:ascii="Arial" w:hAnsi="Arial" w:cs="Arial"/>
          <w:bCs/>
          <w:sz w:val="24"/>
          <w:szCs w:val="24"/>
          <w:lang w:val="x-none" w:eastAsia="x-none"/>
        </w:rPr>
      </w:pPr>
      <w:r w:rsidRPr="00105CAB">
        <w:rPr>
          <w:rFonts w:ascii="Arial" w:hAnsi="Arial" w:cs="Arial"/>
          <w:bCs/>
          <w:sz w:val="24"/>
          <w:szCs w:val="24"/>
          <w:lang w:val="x-none" w:eastAsia="x-none"/>
        </w:rPr>
        <w:t>Автомобильный транспорт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105CAB">
        <w:rPr>
          <w:rFonts w:ascii="Arial" w:hAnsi="Arial" w:cs="Arial"/>
          <w:sz w:val="24"/>
          <w:szCs w:val="24"/>
        </w:rPr>
        <w:t>По территории Покоснинского муниципального образования проходят автомобильные дороги общего пользования, соответствующие классу "обычная автомобильная дорога":</w:t>
      </w:r>
    </w:p>
    <w:p w:rsidR="000B4462" w:rsidRPr="00105CAB" w:rsidRDefault="000B4462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федерального</w:t>
      </w:r>
      <w:r w:rsidR="00A549ED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значения "Вилюй"</w:t>
      </w:r>
      <w:r w:rsidR="00A549ED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Тулун – Братск – Усть-Кут – Киренск – Непа – Ленск – Мирный – Якутск III категории, общей протяженностью в границах Поселения 40,5 км;</w:t>
      </w:r>
    </w:p>
    <w:p w:rsidR="000B4462" w:rsidRPr="00105CAB" w:rsidRDefault="000B4462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местного значения V категории, общей протяженностью в границах Поселения </w:t>
      </w:r>
      <w:r w:rsidR="00B2466D" w:rsidRPr="00105CAB">
        <w:rPr>
          <w:rFonts w:ascii="Arial" w:hAnsi="Arial" w:cs="Arial"/>
          <w:snapToGrid w:val="0"/>
          <w:sz w:val="24"/>
          <w:szCs w:val="24"/>
          <w:lang w:eastAsia="x-none"/>
        </w:rPr>
        <w:t>55,07</w:t>
      </w: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км.</w:t>
      </w:r>
      <w:r w:rsidR="00B2466D"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.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105CAB">
        <w:rPr>
          <w:rFonts w:ascii="Arial" w:hAnsi="Arial" w:cs="Arial"/>
          <w:sz w:val="24"/>
          <w:szCs w:val="24"/>
        </w:rPr>
        <w:t>Для обеспечения удобства обслуживания автомобильного транспорта на территории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105CAB">
        <w:rPr>
          <w:rFonts w:ascii="Arial" w:hAnsi="Arial" w:cs="Arial"/>
          <w:sz w:val="24"/>
          <w:szCs w:val="24"/>
        </w:rPr>
        <w:t xml:space="preserve">Покоснинского муниципального образования вне границ населённых пунктов на автомобильных дорогах располагаются следующие объекты </w:t>
      </w:r>
      <w:r w:rsidRPr="00EF7577">
        <w:rPr>
          <w:rFonts w:ascii="Arial" w:hAnsi="Arial" w:cs="Arial"/>
          <w:sz w:val="24"/>
          <w:szCs w:val="24"/>
        </w:rPr>
        <w:t>транспортной инфраструктуры</w:t>
      </w:r>
      <w:r w:rsidRPr="00105CAB">
        <w:rPr>
          <w:rFonts w:ascii="Arial" w:hAnsi="Arial" w:cs="Arial"/>
          <w:sz w:val="24"/>
          <w:szCs w:val="24"/>
        </w:rPr>
        <w:t>:</w:t>
      </w:r>
    </w:p>
    <w:p w:rsidR="00105CAB" w:rsidRDefault="000B4462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автодорожный мост на автомобильной дороге общего пользования федерального значения - 1 объект</w:t>
      </w:r>
      <w:r w:rsidR="00105CAB">
        <w:rPr>
          <w:rFonts w:ascii="Arial" w:hAnsi="Arial" w:cs="Arial"/>
          <w:snapToGrid w:val="0"/>
          <w:sz w:val="24"/>
          <w:szCs w:val="24"/>
          <w:lang w:eastAsia="x-none"/>
        </w:rPr>
        <w:t>;</w:t>
      </w:r>
    </w:p>
    <w:p w:rsidR="00EF7577" w:rsidRDefault="00EF7577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</w:p>
    <w:p w:rsidR="000B4462" w:rsidRPr="00105CAB" w:rsidRDefault="000B4462" w:rsidP="00EF7577">
      <w:pPr>
        <w:spacing w:after="60"/>
        <w:ind w:firstLine="567"/>
        <w:jc w:val="both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105CAB">
        <w:rPr>
          <w:rFonts w:ascii="Arial" w:hAnsi="Arial" w:cs="Arial"/>
          <w:b/>
          <w:bCs/>
          <w:sz w:val="24"/>
          <w:szCs w:val="24"/>
          <w:lang w:val="x-none" w:eastAsia="x-none"/>
        </w:rPr>
        <w:t>Анализ существующего внешнего транспорта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105CAB">
        <w:rPr>
          <w:rFonts w:ascii="Arial" w:hAnsi="Arial" w:cs="Arial"/>
          <w:sz w:val="24"/>
          <w:szCs w:val="24"/>
        </w:rPr>
        <w:t>Одной из основных проблем автодорожной сети Покоснинского муниципального образования является то, что большая часть автомобильных дорог общего пользования местного значения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105CAB">
        <w:rPr>
          <w:rFonts w:ascii="Arial" w:hAnsi="Arial" w:cs="Arial"/>
          <w:sz w:val="24"/>
          <w:szCs w:val="24"/>
        </w:rPr>
        <w:t>не соответствует требуемому техническому уровню.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105CAB">
        <w:rPr>
          <w:rFonts w:ascii="Arial" w:hAnsi="Arial" w:cs="Arial"/>
          <w:sz w:val="24"/>
          <w:szCs w:val="24"/>
        </w:rPr>
        <w:t xml:space="preserve">Существующее состояние сети автомобильных дорог, а также объектов автомобильного транспорта отображено в графических материалах проекта: "Карта использования территории муниципального образования. Карта расположения объектов местного значения". </w:t>
      </w:r>
    </w:p>
    <w:p w:rsidR="00177C53" w:rsidRDefault="00177C53" w:rsidP="00177C53">
      <w:pPr>
        <w:keepNext/>
        <w:tabs>
          <w:tab w:val="left" w:pos="1276"/>
        </w:tabs>
        <w:ind w:firstLine="709"/>
        <w:outlineLvl w:val="2"/>
        <w:rPr>
          <w:rFonts w:ascii="Arial" w:hAnsi="Arial" w:cs="Arial"/>
          <w:bCs/>
          <w:sz w:val="24"/>
          <w:szCs w:val="24"/>
          <w:lang w:eastAsia="x-none"/>
        </w:rPr>
      </w:pPr>
      <w:bookmarkStart w:id="4" w:name="_Toc368054391"/>
      <w:r>
        <w:rPr>
          <w:rFonts w:ascii="Arial" w:hAnsi="Arial" w:cs="Arial"/>
          <w:bCs/>
          <w:sz w:val="24"/>
          <w:szCs w:val="24"/>
          <w:lang w:eastAsia="x-none"/>
        </w:rPr>
        <w:t xml:space="preserve">2.3.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Улично-дорожная сеть</w:t>
      </w:r>
      <w:bookmarkEnd w:id="4"/>
      <w:r>
        <w:rPr>
          <w:rFonts w:ascii="Arial" w:hAnsi="Arial" w:cs="Arial"/>
          <w:bCs/>
          <w:sz w:val="24"/>
          <w:szCs w:val="24"/>
          <w:lang w:eastAsia="x-none"/>
        </w:rPr>
        <w:t>.</w:t>
      </w:r>
    </w:p>
    <w:p w:rsidR="00177C53" w:rsidRDefault="00177C53" w:rsidP="009778DD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 на территории населенн</w:t>
      </w:r>
      <w:r w:rsidR="009778DD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 w:rsidR="009778DD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="009778DD">
        <w:rPr>
          <w:rFonts w:ascii="Arial" w:hAnsi="Arial" w:cs="Arial"/>
          <w:sz w:val="24"/>
          <w:szCs w:val="24"/>
        </w:rPr>
        <w:t xml:space="preserve">Покоснинского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пешеходное движение осуществляется, в основном, по проезжим частям улиц, в связи с отсутствием пешеходных дорожек (тротуаров), что </w:t>
      </w:r>
      <w:r w:rsidR="005A12CC">
        <w:rPr>
          <w:rFonts w:ascii="Arial" w:hAnsi="Arial" w:cs="Arial"/>
          <w:sz w:val="24"/>
          <w:szCs w:val="24"/>
        </w:rPr>
        <w:t>приводит</w:t>
      </w:r>
      <w:r>
        <w:rPr>
          <w:rFonts w:ascii="Arial" w:hAnsi="Arial" w:cs="Arial"/>
          <w:sz w:val="24"/>
          <w:szCs w:val="24"/>
        </w:rPr>
        <w:t xml:space="preserve"> к возникновению дорожно-транспортных происшествий (ДТП).</w:t>
      </w:r>
    </w:p>
    <w:p w:rsidR="00F10D88" w:rsidRDefault="00F10D88" w:rsidP="009778DD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val="x-none" w:eastAsia="x-none"/>
        </w:rPr>
      </w:pPr>
    </w:p>
    <w:p w:rsidR="00F10D88" w:rsidRDefault="00F10D88" w:rsidP="00F10D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Перечень автомобильных дорог общего пользования </w:t>
      </w:r>
    </w:p>
    <w:p w:rsidR="00F10D88" w:rsidRDefault="00F10D88" w:rsidP="00F10D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Покоснинского сельского поселения</w:t>
      </w:r>
    </w:p>
    <w:p w:rsidR="00A51A47" w:rsidRDefault="00EF7577" w:rsidP="00EF7577">
      <w:pPr>
        <w:tabs>
          <w:tab w:val="left" w:pos="8390"/>
        </w:tabs>
        <w:jc w:val="both"/>
      </w:pPr>
      <w:r>
        <w:tab/>
        <w:t>Таблица №1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701"/>
        <w:gridCol w:w="2409"/>
        <w:gridCol w:w="993"/>
        <w:gridCol w:w="850"/>
      </w:tblGrid>
      <w:tr w:rsidR="00DB7752" w:rsidTr="00DB7752">
        <w:trPr>
          <w:trHeight w:val="543"/>
        </w:trPr>
        <w:tc>
          <w:tcPr>
            <w:tcW w:w="534" w:type="dxa"/>
          </w:tcPr>
          <w:p w:rsidR="00A51A47" w:rsidRDefault="00A51A47" w:rsidP="0048009B">
            <w:r>
              <w:t>номер</w:t>
            </w:r>
          </w:p>
        </w:tc>
        <w:tc>
          <w:tcPr>
            <w:tcW w:w="2126" w:type="dxa"/>
          </w:tcPr>
          <w:p w:rsidR="00A51A47" w:rsidRDefault="00A51A47" w:rsidP="0048009B">
            <w:r>
              <w:t>Наименование автодороги</w:t>
            </w:r>
          </w:p>
        </w:tc>
        <w:tc>
          <w:tcPr>
            <w:tcW w:w="1276" w:type="dxa"/>
          </w:tcPr>
          <w:p w:rsidR="00A51A47" w:rsidRDefault="00A51A47" w:rsidP="0048009B">
            <w:r>
              <w:t>Район</w:t>
            </w:r>
          </w:p>
        </w:tc>
        <w:tc>
          <w:tcPr>
            <w:tcW w:w="4110" w:type="dxa"/>
            <w:gridSpan w:val="2"/>
          </w:tcPr>
          <w:p w:rsidR="00A51A47" w:rsidRDefault="00A51A47" w:rsidP="0048009B">
            <w:r>
              <w:t>Местоположение, адрес автодороги, Иркутская область</w:t>
            </w:r>
          </w:p>
        </w:tc>
        <w:tc>
          <w:tcPr>
            <w:tcW w:w="993" w:type="dxa"/>
          </w:tcPr>
          <w:p w:rsidR="00A51A47" w:rsidRDefault="00A51A47" w:rsidP="0048009B">
            <w:r>
              <w:t>Общая протяженность км.</w:t>
            </w:r>
          </w:p>
        </w:tc>
        <w:tc>
          <w:tcPr>
            <w:tcW w:w="850" w:type="dxa"/>
          </w:tcPr>
          <w:p w:rsidR="00A51A47" w:rsidRDefault="00A51A47" w:rsidP="0048009B">
            <w:r>
              <w:t>Категория</w:t>
            </w:r>
          </w:p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/>
        </w:tc>
        <w:tc>
          <w:tcPr>
            <w:tcW w:w="2126" w:type="dxa"/>
          </w:tcPr>
          <w:p w:rsidR="00A51A47" w:rsidRDefault="00A51A47" w:rsidP="0048009B"/>
        </w:tc>
        <w:tc>
          <w:tcPr>
            <w:tcW w:w="1276" w:type="dxa"/>
          </w:tcPr>
          <w:p w:rsidR="00A51A47" w:rsidRDefault="00A51A47" w:rsidP="0048009B"/>
        </w:tc>
        <w:tc>
          <w:tcPr>
            <w:tcW w:w="1701" w:type="dxa"/>
          </w:tcPr>
          <w:p w:rsidR="00A51A47" w:rsidRDefault="00A51A47" w:rsidP="0048009B">
            <w:r>
              <w:t>Начало дороги</w:t>
            </w:r>
          </w:p>
        </w:tc>
        <w:tc>
          <w:tcPr>
            <w:tcW w:w="2409" w:type="dxa"/>
          </w:tcPr>
          <w:p w:rsidR="00A51A47" w:rsidRDefault="00A51A47" w:rsidP="0048009B">
            <w:r>
              <w:t>Конец дороги</w:t>
            </w:r>
          </w:p>
        </w:tc>
        <w:tc>
          <w:tcPr>
            <w:tcW w:w="993" w:type="dxa"/>
          </w:tcPr>
          <w:p w:rsidR="00A51A47" w:rsidRDefault="00A51A47" w:rsidP="0048009B"/>
        </w:tc>
        <w:tc>
          <w:tcPr>
            <w:tcW w:w="850" w:type="dxa"/>
          </w:tcPr>
          <w:p w:rsidR="00A51A47" w:rsidRDefault="00A51A47" w:rsidP="0048009B"/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>
            <w:r>
              <w:t>1</w:t>
            </w:r>
          </w:p>
        </w:tc>
        <w:tc>
          <w:tcPr>
            <w:tcW w:w="2126" w:type="dxa"/>
          </w:tcPr>
          <w:p w:rsidR="00A51A47" w:rsidRDefault="00427F0C" w:rsidP="0048009B">
            <w:r>
              <w:t xml:space="preserve">Главная </w:t>
            </w:r>
            <w:r w:rsidR="00A51A47">
              <w:t>О.Кошевого</w:t>
            </w:r>
          </w:p>
        </w:tc>
        <w:tc>
          <w:tcPr>
            <w:tcW w:w="1276" w:type="dxa"/>
          </w:tcPr>
          <w:p w:rsidR="00A51A47" w:rsidRDefault="004E271E" w:rsidP="0048009B">
            <w:r>
              <w:t>с</w:t>
            </w:r>
            <w:r w:rsidR="00A51A47">
              <w:t>.Покосное</w:t>
            </w:r>
          </w:p>
        </w:tc>
        <w:tc>
          <w:tcPr>
            <w:tcW w:w="1701" w:type="dxa"/>
          </w:tcPr>
          <w:p w:rsidR="00A51A47" w:rsidRDefault="00A51A47" w:rsidP="0048009B">
            <w:r>
              <w:t>Федер.трасса Вилюй 120км+790</w:t>
            </w:r>
          </w:p>
        </w:tc>
        <w:tc>
          <w:tcPr>
            <w:tcW w:w="2409" w:type="dxa"/>
          </w:tcPr>
          <w:p w:rsidR="00771A45" w:rsidRDefault="00A51A47" w:rsidP="0048009B">
            <w:r>
              <w:t xml:space="preserve">Федер.трасса Вилюй </w:t>
            </w:r>
          </w:p>
          <w:p w:rsidR="00A51A47" w:rsidRDefault="00A51A47" w:rsidP="0048009B">
            <w:r>
              <w:t>124 км+051</w:t>
            </w:r>
          </w:p>
        </w:tc>
        <w:tc>
          <w:tcPr>
            <w:tcW w:w="993" w:type="dxa"/>
          </w:tcPr>
          <w:p w:rsidR="00A51A47" w:rsidRDefault="00A51A47" w:rsidP="0048009B">
            <w:r>
              <w:t>3,000</w:t>
            </w:r>
          </w:p>
        </w:tc>
        <w:tc>
          <w:tcPr>
            <w:tcW w:w="850" w:type="dxa"/>
          </w:tcPr>
          <w:p w:rsidR="00A51A47" w:rsidRPr="0011122F" w:rsidRDefault="0011122F" w:rsidP="0048009B">
            <w:r>
              <w:rPr>
                <w:lang w:val="en-US"/>
              </w:rPr>
              <w:t>III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Российская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ул.Мелиораторов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ул.Российской</w:t>
            </w:r>
          </w:p>
        </w:tc>
        <w:tc>
          <w:tcPr>
            <w:tcW w:w="993" w:type="dxa"/>
          </w:tcPr>
          <w:p w:rsidR="004E271E" w:rsidRDefault="004E271E" w:rsidP="0048009B">
            <w:r>
              <w:t>0,800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Целинная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ул.О.Кошевого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пересечения с ул.Радищева</w:t>
            </w:r>
          </w:p>
        </w:tc>
        <w:tc>
          <w:tcPr>
            <w:tcW w:w="993" w:type="dxa"/>
          </w:tcPr>
          <w:p w:rsidR="004E271E" w:rsidRDefault="004E271E" w:rsidP="0048009B">
            <w:r>
              <w:t>1,300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Комсомольская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ул.О.Кошевого</w:t>
            </w:r>
          </w:p>
        </w:tc>
        <w:tc>
          <w:tcPr>
            <w:tcW w:w="2409" w:type="dxa"/>
          </w:tcPr>
          <w:p w:rsidR="004E271E" w:rsidRPr="004E299A" w:rsidRDefault="004E271E" w:rsidP="0048009B">
            <w:pPr>
              <w:rPr>
                <w:highlight w:val="yellow"/>
              </w:rPr>
            </w:pPr>
            <w:r w:rsidRPr="004E299A">
              <w:t xml:space="preserve">До пересечения </w:t>
            </w:r>
            <w:r>
              <w:t xml:space="preserve">с </w:t>
            </w:r>
            <w:r w:rsidRPr="004E299A">
              <w:t>ул.Радищева</w:t>
            </w:r>
          </w:p>
        </w:tc>
        <w:tc>
          <w:tcPr>
            <w:tcW w:w="993" w:type="dxa"/>
          </w:tcPr>
          <w:p w:rsidR="004E271E" w:rsidRPr="004E299A" w:rsidRDefault="004E271E" w:rsidP="0048009B">
            <w:pPr>
              <w:rPr>
                <w:highlight w:val="yellow"/>
              </w:rPr>
            </w:pPr>
            <w:r w:rsidRPr="008F15CE">
              <w:t>1,8</w:t>
            </w:r>
            <w:r>
              <w:t>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557"/>
        </w:trPr>
        <w:tc>
          <w:tcPr>
            <w:tcW w:w="534" w:type="dxa"/>
          </w:tcPr>
          <w:p w:rsidR="004E271E" w:rsidRDefault="004E271E" w:rsidP="0048009B">
            <w:r>
              <w:t>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Фадеева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ул.Таежная</w:t>
            </w:r>
          </w:p>
        </w:tc>
        <w:tc>
          <w:tcPr>
            <w:tcW w:w="2409" w:type="dxa"/>
          </w:tcPr>
          <w:p w:rsidR="004E271E" w:rsidRDefault="004E271E" w:rsidP="0048009B">
            <w:r w:rsidRPr="004E299A">
              <w:t>До пересечения</w:t>
            </w:r>
            <w:r>
              <w:t xml:space="preserve"> ул.Мелиораторов</w:t>
            </w:r>
          </w:p>
        </w:tc>
        <w:tc>
          <w:tcPr>
            <w:tcW w:w="993" w:type="dxa"/>
          </w:tcPr>
          <w:p w:rsidR="004E271E" w:rsidRDefault="004E271E" w:rsidP="0048009B">
            <w:r>
              <w:t>0,500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Совхозная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ул.Мелиораторов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ул.Радищева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0,710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7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Второстепенная </w:t>
            </w:r>
          </w:p>
          <w:p w:rsidR="004E271E" w:rsidRDefault="004E271E" w:rsidP="0048009B">
            <w:r>
              <w:t>8 Марта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ул.Ленина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ул.Тургенева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0,990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Тургенева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ул.8 Марта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ул.Радищева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Радищева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Начало ул.Радищева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ул.Совхозная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1,100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Мелиораторов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пер.Мелиораторов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ул.Российская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Таежная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ул.О.Кошевого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ул.Таежная</w:t>
            </w:r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0,830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12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Энергетиков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ул.8 Марта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ул.Фадеева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0,640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Ленина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Начало ул.Ленина</w:t>
            </w:r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ул.Гастелло</w:t>
            </w:r>
          </w:p>
        </w:tc>
        <w:tc>
          <w:tcPr>
            <w:tcW w:w="993" w:type="dxa"/>
          </w:tcPr>
          <w:p w:rsidR="004E271E" w:rsidRDefault="004E271E" w:rsidP="0048009B">
            <w:r>
              <w:t>2,400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14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Набережная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ул.Советская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ул.Набережная</w:t>
            </w:r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1,500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Советская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ул.Ленина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ул.О.Кошевого</w:t>
            </w:r>
          </w:p>
        </w:tc>
        <w:tc>
          <w:tcPr>
            <w:tcW w:w="993" w:type="dxa"/>
          </w:tcPr>
          <w:p w:rsidR="004E271E" w:rsidRDefault="004E271E" w:rsidP="0048009B">
            <w:r>
              <w:t>0,600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Клубная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ул.О.Кошевого</w:t>
            </w:r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ул.Клубная </w:t>
            </w:r>
          </w:p>
        </w:tc>
        <w:tc>
          <w:tcPr>
            <w:tcW w:w="993" w:type="dxa"/>
          </w:tcPr>
          <w:p w:rsidR="004E271E" w:rsidRDefault="004E271E" w:rsidP="0048009B">
            <w:r>
              <w:t>0,900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17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Солнечная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ул.О.Кошевого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ул.Луговая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0,450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Мира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ул.Южная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ул.Луговая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0,550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Луговая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ул.О.Кошевого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ул.Карлойская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1,300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Сосновая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ул.Карлойская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ул.Сосновая</w:t>
            </w:r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Ольховая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ул.Карлойская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ул.Ольховая</w:t>
            </w:r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22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Второстепенная Западная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ул.Карлойская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ул.Западная</w:t>
            </w:r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0,550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Горького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ул.Мира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ул.Горького</w:t>
            </w:r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0,480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/>
          <w:p w:rsidR="004E271E" w:rsidRDefault="004E271E" w:rsidP="0048009B">
            <w:r>
              <w:t>24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Буденного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ул.Есенина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ул.Мира</w:t>
            </w:r>
          </w:p>
        </w:tc>
        <w:tc>
          <w:tcPr>
            <w:tcW w:w="993" w:type="dxa"/>
          </w:tcPr>
          <w:p w:rsidR="004E271E" w:rsidRDefault="004E271E" w:rsidP="0048009B">
            <w:r>
              <w:t>0,640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Молодежная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ул.Есенина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ул.Южная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0,850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Южная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ул.Ленина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ул.Буденного</w:t>
            </w:r>
          </w:p>
        </w:tc>
        <w:tc>
          <w:tcPr>
            <w:tcW w:w="993" w:type="dxa"/>
          </w:tcPr>
          <w:p w:rsidR="004E271E" w:rsidRDefault="004E271E" w:rsidP="0048009B">
            <w:r>
              <w:t>1,440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27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Сибирская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ул.Гагарина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ул.Буденного</w:t>
            </w:r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Есенина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Начало ул.Есенина</w:t>
            </w:r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ул.Карлойская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0,900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lastRenderedPageBreak/>
              <w:t>29</w:t>
            </w:r>
          </w:p>
        </w:tc>
        <w:tc>
          <w:tcPr>
            <w:tcW w:w="2126" w:type="dxa"/>
          </w:tcPr>
          <w:p w:rsidR="004E271E" w:rsidRDefault="004E271E" w:rsidP="0048009B">
            <w:r>
              <w:t>Главная Кирова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Начало ул.Кирова</w:t>
            </w:r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ул.О.Кошевого</w:t>
            </w:r>
          </w:p>
        </w:tc>
        <w:tc>
          <w:tcPr>
            <w:tcW w:w="993" w:type="dxa"/>
          </w:tcPr>
          <w:p w:rsidR="004E271E" w:rsidRDefault="004E271E" w:rsidP="0048009B">
            <w:r>
              <w:t>0,780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Гагарина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ул.О.Кошевого</w:t>
            </w:r>
          </w:p>
        </w:tc>
        <w:tc>
          <w:tcPr>
            <w:tcW w:w="2409" w:type="dxa"/>
          </w:tcPr>
          <w:p w:rsidR="004E271E" w:rsidRPr="00A22910" w:rsidRDefault="004E271E" w:rsidP="0048009B">
            <w:r w:rsidRPr="00B33776">
              <w:t xml:space="preserve">До пересечения </w:t>
            </w:r>
            <w:r>
              <w:t>с ул.Лесная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0,690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Ключевая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Начало ул.Ключевая</w:t>
            </w:r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ул.Южная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0,420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32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Лесная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ул.Гагарина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ул.Кирова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0,450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Гастелло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ул.Парковая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ул.Бурлова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0,980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34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Бурлова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ул.Гастелло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ул.Юбилейная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1,300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Парковая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ул.Гастелло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>с ул.Парковая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Урицкого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ул.Гастелло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ул.Урицкого</w:t>
            </w:r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0,410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37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Смирнова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Pr="001D3B74" w:rsidRDefault="004E271E" w:rsidP="0048009B">
            <w:r w:rsidRPr="001D3B74">
              <w:t xml:space="preserve">От пересечения </w:t>
            </w:r>
            <w:r>
              <w:t>с ул.Гастелло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ул.Юбилейная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Юбилейная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Pr="001D3B74" w:rsidRDefault="004E271E" w:rsidP="0048009B">
            <w:r w:rsidRPr="001D3B74">
              <w:t xml:space="preserve">От пересечения </w:t>
            </w:r>
            <w:r>
              <w:t>с ул.Смирнова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ул.Бурлова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0,670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Некрасова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Pr="001D3B74" w:rsidRDefault="004E271E" w:rsidP="0048009B">
            <w:r>
              <w:t>Начало ул.Некрасова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ул.Кедровая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0,780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Кедровая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Pr="001D3B74" w:rsidRDefault="004E271E" w:rsidP="0048009B">
            <w:r>
              <w:t>Начало ул.Кедровая</w:t>
            </w:r>
          </w:p>
        </w:tc>
        <w:tc>
          <w:tcPr>
            <w:tcW w:w="2409" w:type="dxa"/>
          </w:tcPr>
          <w:p w:rsidR="004E271E" w:rsidRPr="00B33776" w:rsidRDefault="004E271E" w:rsidP="0048009B">
            <w:r>
              <w:t>Конец ул.Кедровая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0,800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Строителей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ул.О.Кошевого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ул.Строителей</w:t>
            </w:r>
          </w:p>
        </w:tc>
        <w:tc>
          <w:tcPr>
            <w:tcW w:w="993" w:type="dxa"/>
          </w:tcPr>
          <w:p w:rsidR="004E271E" w:rsidRDefault="004E271E" w:rsidP="0048009B">
            <w:r>
              <w:t>0,680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42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Карлойская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>с ул.Луговая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ул.Карлойская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1,400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Загородная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Начало ул.Загородная</w:t>
            </w:r>
          </w:p>
        </w:tc>
        <w:tc>
          <w:tcPr>
            <w:tcW w:w="2409" w:type="dxa"/>
          </w:tcPr>
          <w:p w:rsidR="004E271E" w:rsidRPr="00B33776" w:rsidRDefault="004E271E" w:rsidP="0048009B">
            <w:r>
              <w:t>Конец ул.Загородная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44</w:t>
            </w:r>
          </w:p>
          <w:p w:rsidR="004E271E" w:rsidRDefault="004E271E" w:rsidP="0048009B"/>
        </w:tc>
        <w:tc>
          <w:tcPr>
            <w:tcW w:w="2126" w:type="dxa"/>
          </w:tcPr>
          <w:p w:rsidR="004E271E" w:rsidRDefault="004E271E" w:rsidP="0048009B">
            <w:r>
              <w:t>Второстепенная по переулку Лесному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5410CC">
              <w:t xml:space="preserve">От пересечения </w:t>
            </w:r>
            <w:r>
              <w:t>с ул.Сибирская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ул.Лесная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0,450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по переулку Энергетиков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5410CC">
              <w:t>От пересечения с ул.</w:t>
            </w:r>
            <w:r>
              <w:t>8 Марта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ул.Фадеева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0,400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по переулку Таежный</w:t>
            </w:r>
          </w:p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 w:rsidRPr="005410CC">
              <w:t>От пересечения с ул.</w:t>
            </w:r>
            <w:r>
              <w:t>Целинная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ул.Комсомольская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0,370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47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по переулку Мелиораторов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>
            <w:r w:rsidRPr="00F374C5">
              <w:t>с.Покосное</w:t>
            </w:r>
          </w:p>
        </w:tc>
        <w:tc>
          <w:tcPr>
            <w:tcW w:w="1701" w:type="dxa"/>
          </w:tcPr>
          <w:p w:rsidR="004E271E" w:rsidRPr="005410CC" w:rsidRDefault="004E271E" w:rsidP="0048009B">
            <w:r>
              <w:t>Начало ул.Мелиораторов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ул.8</w:t>
            </w:r>
            <w:r w:rsidR="00A549ED">
              <w:t xml:space="preserve"> </w:t>
            </w:r>
            <w:r>
              <w:t>марта</w:t>
            </w:r>
          </w:p>
        </w:tc>
        <w:tc>
          <w:tcPr>
            <w:tcW w:w="993" w:type="dxa"/>
          </w:tcPr>
          <w:p w:rsidR="004E271E" w:rsidRDefault="004E271E" w:rsidP="0048009B">
            <w:r>
              <w:t>0,380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>
            <w:r>
              <w:t>48</w:t>
            </w:r>
          </w:p>
        </w:tc>
        <w:tc>
          <w:tcPr>
            <w:tcW w:w="2126" w:type="dxa"/>
          </w:tcPr>
          <w:p w:rsidR="00A51A47" w:rsidRDefault="0048009B" w:rsidP="0048009B">
            <w:r>
              <w:t xml:space="preserve">Второстепенная </w:t>
            </w:r>
            <w:r w:rsidR="00A51A47">
              <w:t>Советская</w:t>
            </w:r>
          </w:p>
        </w:tc>
        <w:tc>
          <w:tcPr>
            <w:tcW w:w="1276" w:type="dxa"/>
          </w:tcPr>
          <w:p w:rsidR="00A51A47" w:rsidRPr="004E271E" w:rsidRDefault="00A51A47" w:rsidP="0048009B">
            <w:r w:rsidRPr="004E271E">
              <w:t>п.Сосновый</w:t>
            </w:r>
          </w:p>
        </w:tc>
        <w:tc>
          <w:tcPr>
            <w:tcW w:w="1701" w:type="dxa"/>
          </w:tcPr>
          <w:p w:rsidR="00A51A47" w:rsidRPr="005410CC" w:rsidRDefault="00A51A47" w:rsidP="0048009B">
            <w:r>
              <w:t>От пересечения с Федер.трасса Вилюй</w:t>
            </w:r>
          </w:p>
        </w:tc>
        <w:tc>
          <w:tcPr>
            <w:tcW w:w="2409" w:type="dxa"/>
          </w:tcPr>
          <w:p w:rsidR="00A51A47" w:rsidRPr="00B33776" w:rsidRDefault="00A51A47" w:rsidP="0048009B">
            <w:r>
              <w:t>Конец ул.Советская</w:t>
            </w:r>
          </w:p>
        </w:tc>
        <w:tc>
          <w:tcPr>
            <w:tcW w:w="993" w:type="dxa"/>
          </w:tcPr>
          <w:p w:rsidR="00A51A47" w:rsidRDefault="00A51A47" w:rsidP="0048009B">
            <w:r>
              <w:t>1,000</w:t>
            </w:r>
          </w:p>
        </w:tc>
        <w:tc>
          <w:tcPr>
            <w:tcW w:w="850" w:type="dxa"/>
          </w:tcPr>
          <w:p w:rsidR="00A51A47" w:rsidRPr="0030335F" w:rsidRDefault="00A51A47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Школьная</w:t>
            </w:r>
          </w:p>
        </w:tc>
        <w:tc>
          <w:tcPr>
            <w:tcW w:w="1276" w:type="dxa"/>
          </w:tcPr>
          <w:p w:rsidR="004E271E" w:rsidRDefault="004E271E">
            <w:r w:rsidRPr="0081478A">
              <w:t>п.Сосновый</w:t>
            </w:r>
          </w:p>
        </w:tc>
        <w:tc>
          <w:tcPr>
            <w:tcW w:w="1701" w:type="dxa"/>
          </w:tcPr>
          <w:p w:rsidR="004E271E" w:rsidRPr="005410CC" w:rsidRDefault="004E271E" w:rsidP="0048009B">
            <w:r>
              <w:t>Начало ул.Школьная</w:t>
            </w:r>
          </w:p>
        </w:tc>
        <w:tc>
          <w:tcPr>
            <w:tcW w:w="2409" w:type="dxa"/>
          </w:tcPr>
          <w:p w:rsidR="004E271E" w:rsidRPr="00B33776" w:rsidRDefault="004E271E" w:rsidP="0048009B">
            <w:r>
              <w:t>Конец ул.Школьная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Братская</w:t>
            </w:r>
          </w:p>
        </w:tc>
        <w:tc>
          <w:tcPr>
            <w:tcW w:w="1276" w:type="dxa"/>
          </w:tcPr>
          <w:p w:rsidR="004E271E" w:rsidRDefault="004E271E">
            <w:r w:rsidRPr="0081478A">
              <w:t>п.Сосновый</w:t>
            </w:r>
          </w:p>
        </w:tc>
        <w:tc>
          <w:tcPr>
            <w:tcW w:w="1701" w:type="dxa"/>
          </w:tcPr>
          <w:p w:rsidR="004E271E" w:rsidRPr="005410CC" w:rsidRDefault="004E271E" w:rsidP="0048009B">
            <w:r>
              <w:t>Начало ул.Братская</w:t>
            </w:r>
          </w:p>
        </w:tc>
        <w:tc>
          <w:tcPr>
            <w:tcW w:w="2409" w:type="dxa"/>
          </w:tcPr>
          <w:p w:rsidR="004E271E" w:rsidRPr="00B33776" w:rsidRDefault="004E271E" w:rsidP="0048009B">
            <w:r>
              <w:t>Конец ул.Братская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Таежная</w:t>
            </w:r>
          </w:p>
        </w:tc>
        <w:tc>
          <w:tcPr>
            <w:tcW w:w="1276" w:type="dxa"/>
          </w:tcPr>
          <w:p w:rsidR="004E271E" w:rsidRDefault="004E271E">
            <w:r w:rsidRPr="0081478A">
              <w:t>п.Сосновый</w:t>
            </w:r>
          </w:p>
        </w:tc>
        <w:tc>
          <w:tcPr>
            <w:tcW w:w="1701" w:type="dxa"/>
          </w:tcPr>
          <w:p w:rsidR="004E271E" w:rsidRDefault="004E271E" w:rsidP="0048009B">
            <w:r>
              <w:t>Пересечение с ул.Советская</w:t>
            </w:r>
          </w:p>
        </w:tc>
        <w:tc>
          <w:tcPr>
            <w:tcW w:w="2409" w:type="dxa"/>
          </w:tcPr>
          <w:p w:rsidR="004E271E" w:rsidRDefault="004E271E" w:rsidP="0048009B">
            <w:r>
              <w:t>Конец ул.Таежная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52</w:t>
            </w:r>
          </w:p>
        </w:tc>
        <w:tc>
          <w:tcPr>
            <w:tcW w:w="2126" w:type="dxa"/>
          </w:tcPr>
          <w:p w:rsidR="004E271E" w:rsidRDefault="004E271E" w:rsidP="0048009B">
            <w:r w:rsidRPr="008C496C"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ул.Горького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ул.Кедровая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4,000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53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ул.Тургенева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ул. Ленина</w:t>
            </w:r>
          </w:p>
        </w:tc>
        <w:tc>
          <w:tcPr>
            <w:tcW w:w="993" w:type="dxa"/>
          </w:tcPr>
          <w:p w:rsidR="004E271E" w:rsidRDefault="004E271E" w:rsidP="0048009B">
            <w:r>
              <w:t>0,700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54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ул.Некрасова</w:t>
            </w:r>
          </w:p>
          <w:p w:rsidR="00F8553C" w:rsidRDefault="00F8553C" w:rsidP="0048009B"/>
        </w:tc>
        <w:tc>
          <w:tcPr>
            <w:tcW w:w="2409" w:type="dxa"/>
          </w:tcPr>
          <w:p w:rsidR="004E271E" w:rsidRDefault="004E271E" w:rsidP="0048009B">
            <w:r>
              <w:t>До ул.Кедровая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0,800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55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ул.Бурлова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ул.Урицкого</w:t>
            </w:r>
          </w:p>
        </w:tc>
        <w:tc>
          <w:tcPr>
            <w:tcW w:w="993" w:type="dxa"/>
          </w:tcPr>
          <w:p w:rsidR="004E271E" w:rsidRDefault="004E271E" w:rsidP="0048009B">
            <w:r>
              <w:t>0,500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56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ул.Бурлова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ул.Парковая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0,300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57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ул.Энергетиков</w:t>
            </w:r>
          </w:p>
          <w:p w:rsidR="00F8553C" w:rsidRDefault="00F8553C" w:rsidP="0048009B"/>
        </w:tc>
        <w:tc>
          <w:tcPr>
            <w:tcW w:w="2409" w:type="dxa"/>
          </w:tcPr>
          <w:p w:rsidR="004E271E" w:rsidRDefault="004E271E" w:rsidP="0048009B">
            <w:r>
              <w:lastRenderedPageBreak/>
              <w:t>До ул.Совхозная</w:t>
            </w:r>
          </w:p>
        </w:tc>
        <w:tc>
          <w:tcPr>
            <w:tcW w:w="993" w:type="dxa"/>
          </w:tcPr>
          <w:p w:rsidR="004E271E" w:rsidRDefault="004E271E" w:rsidP="0048009B">
            <w:r>
              <w:t>0,200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lastRenderedPageBreak/>
              <w:t>58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пер.Мелиораторов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ул.8 Марта</w:t>
            </w:r>
          </w:p>
        </w:tc>
        <w:tc>
          <w:tcPr>
            <w:tcW w:w="993" w:type="dxa"/>
          </w:tcPr>
          <w:p w:rsidR="004E271E" w:rsidRDefault="004E271E" w:rsidP="0048009B">
            <w:r>
              <w:t>0,200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59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ул.Гастелло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ул.Некрасова</w:t>
            </w:r>
          </w:p>
        </w:tc>
        <w:tc>
          <w:tcPr>
            <w:tcW w:w="993" w:type="dxa"/>
          </w:tcPr>
          <w:p w:rsidR="004E271E" w:rsidRDefault="004E271E" w:rsidP="0048009B">
            <w:r>
              <w:t>0,700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60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(Белый свет)</w:t>
            </w:r>
          </w:p>
        </w:tc>
        <w:tc>
          <w:tcPr>
            <w:tcW w:w="1276" w:type="dxa"/>
          </w:tcPr>
          <w:p w:rsidR="004E271E" w:rsidRDefault="004E271E" w:rsidP="003F717A">
            <w:r w:rsidRPr="00F374C5">
              <w:t>с.Покосное</w:t>
            </w:r>
          </w:p>
        </w:tc>
        <w:tc>
          <w:tcPr>
            <w:tcW w:w="1701" w:type="dxa"/>
          </w:tcPr>
          <w:p w:rsidR="004E271E" w:rsidRDefault="004E271E" w:rsidP="0048009B">
            <w:r>
              <w:t>От ул.Ленина</w:t>
            </w:r>
          </w:p>
        </w:tc>
        <w:tc>
          <w:tcPr>
            <w:tcW w:w="2409" w:type="dxa"/>
          </w:tcPr>
          <w:p w:rsidR="004E271E" w:rsidRDefault="004E271E" w:rsidP="0048009B">
            <w:r>
              <w:t>До конца дороги Белый свет</w:t>
            </w:r>
          </w:p>
        </w:tc>
        <w:tc>
          <w:tcPr>
            <w:tcW w:w="993" w:type="dxa"/>
          </w:tcPr>
          <w:p w:rsidR="004E271E" w:rsidRDefault="004E271E" w:rsidP="0048009B">
            <w:r>
              <w:t>5,000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/>
        </w:tc>
        <w:tc>
          <w:tcPr>
            <w:tcW w:w="2126" w:type="dxa"/>
          </w:tcPr>
          <w:p w:rsidR="00A51A47" w:rsidRDefault="00A51A47" w:rsidP="0048009B">
            <w:r>
              <w:t>Всего</w:t>
            </w:r>
          </w:p>
        </w:tc>
        <w:tc>
          <w:tcPr>
            <w:tcW w:w="1276" w:type="dxa"/>
          </w:tcPr>
          <w:p w:rsidR="00A51A47" w:rsidRDefault="00A51A47" w:rsidP="0048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A47" w:rsidRDefault="00A51A47" w:rsidP="0048009B"/>
        </w:tc>
        <w:tc>
          <w:tcPr>
            <w:tcW w:w="2409" w:type="dxa"/>
          </w:tcPr>
          <w:p w:rsidR="00A51A47" w:rsidRDefault="00A51A47" w:rsidP="0048009B"/>
        </w:tc>
        <w:tc>
          <w:tcPr>
            <w:tcW w:w="993" w:type="dxa"/>
          </w:tcPr>
          <w:p w:rsidR="00A51A47" w:rsidRDefault="00A51A47" w:rsidP="0048009B">
            <w:r>
              <w:t>58,07</w:t>
            </w:r>
          </w:p>
        </w:tc>
        <w:tc>
          <w:tcPr>
            <w:tcW w:w="850" w:type="dxa"/>
          </w:tcPr>
          <w:p w:rsidR="00A51A47" w:rsidRDefault="00A51A47" w:rsidP="0048009B">
            <w:pPr>
              <w:rPr>
                <w:lang w:val="en-US"/>
              </w:rPr>
            </w:pPr>
          </w:p>
        </w:tc>
      </w:tr>
    </w:tbl>
    <w:p w:rsidR="00A51A47" w:rsidRDefault="00A51A47" w:rsidP="00A51A47"/>
    <w:p w:rsidR="004E298A" w:rsidRDefault="004E298A" w:rsidP="004E298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показатели существующей улично-дорожной сети с.Покосное и п.Сосновый Покоснинского муниципального образования приведены ниже.</w:t>
      </w:r>
    </w:p>
    <w:p w:rsidR="005A12CC" w:rsidRDefault="005A12CC" w:rsidP="004E29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E298A" w:rsidRDefault="004E298A" w:rsidP="004E298A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bookmarkStart w:id="5" w:name="_Ref288027882"/>
      <w:r>
        <w:rPr>
          <w:rFonts w:ascii="Arial" w:hAnsi="Arial" w:cs="Arial"/>
          <w:b/>
          <w:bCs/>
          <w:sz w:val="24"/>
          <w:szCs w:val="24"/>
          <w:lang w:val="x-none" w:eastAsia="x-none"/>
        </w:rPr>
        <w:t>Основные показатели существующей улично-дорожной сети</w:t>
      </w:r>
      <w:bookmarkEnd w:id="5"/>
    </w:p>
    <w:p w:rsidR="004E298A" w:rsidRDefault="004E298A" w:rsidP="004E298A">
      <w:pPr>
        <w:jc w:val="center"/>
        <w:rPr>
          <w:rFonts w:ascii="Arial" w:hAnsi="Arial" w:cs="Arial"/>
          <w:b/>
          <w:sz w:val="24"/>
          <w:szCs w:val="24"/>
        </w:rPr>
      </w:pPr>
    </w:p>
    <w:p w:rsidR="00EF7577" w:rsidRPr="00EF7577" w:rsidRDefault="00EF7577" w:rsidP="00EF757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F7577">
        <w:rPr>
          <w:rFonts w:ascii="Courier New" w:hAnsi="Courier New" w:cs="Courier New"/>
          <w:b/>
          <w:sz w:val="22"/>
          <w:szCs w:val="22"/>
        </w:rPr>
        <w:t>Таблица №2</w:t>
      </w: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2236"/>
        <w:gridCol w:w="6859"/>
      </w:tblGrid>
      <w:tr w:rsidR="00EF7577" w:rsidRPr="00EF7577" w:rsidTr="009F3787">
        <w:trPr>
          <w:trHeight w:val="327"/>
          <w:jc w:val="center"/>
        </w:trPr>
        <w:tc>
          <w:tcPr>
            <w:tcW w:w="334" w:type="pct"/>
            <w:vMerge w:val="restar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1147" w:type="pct"/>
            <w:vMerge w:val="restar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Протяженность улиц и дорог, км</w:t>
            </w:r>
          </w:p>
        </w:tc>
      </w:tr>
      <w:tr w:rsidR="00EF7577" w:rsidRPr="00EF7577" w:rsidTr="009F3787">
        <w:trPr>
          <w:trHeight w:val="274"/>
          <w:jc w:val="center"/>
        </w:trPr>
        <w:tc>
          <w:tcPr>
            <w:tcW w:w="334" w:type="pct"/>
            <w:vMerge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</w:tr>
      <w:tr w:rsidR="00EF7577" w:rsidRPr="00EF7577" w:rsidTr="009F3787">
        <w:trPr>
          <w:jc w:val="center"/>
        </w:trPr>
        <w:tc>
          <w:tcPr>
            <w:tcW w:w="334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7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с. Покосное</w:t>
            </w: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78C">
              <w:rPr>
                <w:rFonts w:ascii="Courier New" w:hAnsi="Courier New" w:cs="Courier New"/>
                <w:sz w:val="22"/>
                <w:szCs w:val="22"/>
              </w:rPr>
              <w:t>53,47</w:t>
            </w:r>
            <w:r w:rsidRPr="00EF75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F7577" w:rsidRPr="00EF7577" w:rsidTr="009F3787">
        <w:trPr>
          <w:jc w:val="center"/>
        </w:trPr>
        <w:tc>
          <w:tcPr>
            <w:tcW w:w="334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7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п. Сосновый</w:t>
            </w: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78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F757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</w:tbl>
    <w:p w:rsidR="00DB7752" w:rsidRDefault="00DB7752">
      <w:pPr>
        <w:jc w:val="both"/>
      </w:pPr>
    </w:p>
    <w:p w:rsidR="005A12CC" w:rsidRDefault="005A12CC" w:rsidP="005A12CC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  <w:lang w:val="x-none" w:eastAsia="x-none"/>
        </w:rPr>
        <w:t>Анализ существующей улично-дорожной сети</w:t>
      </w:r>
    </w:p>
    <w:p w:rsidR="00073E0E" w:rsidRPr="00073E0E" w:rsidRDefault="00073E0E" w:rsidP="005A12CC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</w:p>
    <w:p w:rsidR="00EF7577" w:rsidRP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Сложившаяся улично-дорожная сеть населенных пунктов Покоснинского муниципального образования хотя и обеспечивает подъезд ко всем объектам, расположенным на их территории, но имеет следующие основные недостатки:</w:t>
      </w:r>
    </w:p>
    <w:p w:rsidR="00EF7577" w:rsidRP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– отсутствие четкой дифференциации улично-дорожной сети по категориям, согласно требованиям СП 42.13330.2011 «Градостроительство. Планировка и застройка городских и сельских поселений. Актуализированная редакция СНиП 2.07.01-89*»;</w:t>
      </w:r>
    </w:p>
    <w:p w:rsidR="00EF7577" w:rsidRP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– технический уровень улиц и дорог не соответствует нормативным требованиям, в частности - отсутствие тротуаров на улицах.</w:t>
      </w:r>
    </w:p>
    <w:p w:rsid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Улично-дорожная сеть представлена в графических материалах проекта: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EF7577">
        <w:rPr>
          <w:rFonts w:ascii="Arial" w:hAnsi="Arial" w:cs="Arial"/>
          <w:sz w:val="24"/>
          <w:szCs w:val="24"/>
        </w:rPr>
        <w:t>"Карта использования территории муниципального образования. Карта расположения объектов местного значения ".</w:t>
      </w:r>
    </w:p>
    <w:p w:rsidR="00073E0E" w:rsidRDefault="00073E0E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 xml:space="preserve">2.4. </w:t>
      </w:r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Объекты транспортной инфраструктуры </w:t>
      </w:r>
      <w:r>
        <w:rPr>
          <w:rFonts w:ascii="Arial" w:hAnsi="Arial" w:cs="Arial"/>
          <w:bCs/>
          <w:sz w:val="24"/>
          <w:szCs w:val="24"/>
          <w:lang w:eastAsia="x-none"/>
        </w:rPr>
        <w:t>Покоснинского</w:t>
      </w:r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 муниципально</w:t>
      </w:r>
      <w:r>
        <w:rPr>
          <w:rFonts w:ascii="Arial" w:hAnsi="Arial" w:cs="Arial"/>
          <w:bCs/>
          <w:sz w:val="24"/>
          <w:szCs w:val="24"/>
          <w:lang w:eastAsia="x-none"/>
        </w:rPr>
        <w:t xml:space="preserve">го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образовани</w:t>
      </w:r>
      <w:r>
        <w:rPr>
          <w:rFonts w:ascii="Arial" w:hAnsi="Arial" w:cs="Arial"/>
          <w:bCs/>
          <w:sz w:val="24"/>
          <w:szCs w:val="24"/>
          <w:lang w:eastAsia="x-none"/>
        </w:rPr>
        <w:t>я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На территории Покоснинского муниципального образования расположены следующие объекты транспортной инфраструктуры: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остановка автобуса (восточнее границы п. Сосновый) -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2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объект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.</w:t>
      </w:r>
    </w:p>
    <w:p w:rsidR="00EF7577" w:rsidRPr="00F5478C" w:rsidRDefault="00EF7577" w:rsidP="00EF757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F5478C">
        <w:rPr>
          <w:rFonts w:ascii="Arial" w:hAnsi="Arial" w:cs="Arial"/>
          <w:b/>
          <w:bCs/>
          <w:sz w:val="24"/>
          <w:szCs w:val="24"/>
          <w:lang w:val="x-none" w:eastAsia="x-none"/>
        </w:rPr>
        <w:t>с. Покосное</w:t>
      </w:r>
    </w:p>
    <w:p w:rsidR="00EF7577" w:rsidRPr="00F5478C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На территории села расположены следующие объекты транспортной инфраструктуры:</w:t>
      </w:r>
    </w:p>
    <w:p w:rsidR="00771A45" w:rsidRPr="00EF7577" w:rsidRDefault="00771A45" w:rsidP="00771A45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остановка автобуса (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вдоль трассы Вилюй-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) - 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2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объект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.</w:t>
      </w:r>
    </w:p>
    <w:p w:rsidR="00EF7577" w:rsidRPr="00F5478C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автозаправочная станция (АЗС) мощностью шесть топливо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-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раздаточных колонки – 1 объект;</w:t>
      </w:r>
    </w:p>
    <w:p w:rsidR="00EF7577" w:rsidRPr="00F5478C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 xml:space="preserve">газовая 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станция (АЗС) мощностью 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одна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топливо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-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раздаточн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ая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колонк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– 1 объект;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станция технического обслуживания (СТО)</w:t>
      </w:r>
      <w:r w:rsidR="00A549ED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мощностью два поста – 1 объект.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На территории поселка Сосновый объекты транспортной инфраструктуры отсутствуют.</w:t>
      </w:r>
    </w:p>
    <w:p w:rsidR="00EF7577" w:rsidRPr="00F5478C" w:rsidRDefault="00EF7577" w:rsidP="00EF757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F5478C">
        <w:rPr>
          <w:rFonts w:ascii="Arial" w:hAnsi="Arial" w:cs="Arial"/>
          <w:b/>
          <w:bCs/>
          <w:sz w:val="24"/>
          <w:szCs w:val="24"/>
          <w:lang w:val="x-none" w:eastAsia="x-none"/>
        </w:rPr>
        <w:lastRenderedPageBreak/>
        <w:t>Анализ современной обеспеченности объектами транспортной инфраструктуры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Численность жителей в Покоснинском муниципальном образовании на конец 201</w:t>
      </w:r>
      <w:r w:rsidR="00F5478C" w:rsidRPr="00F5478C">
        <w:rPr>
          <w:rFonts w:ascii="Arial" w:hAnsi="Arial" w:cs="Arial"/>
          <w:sz w:val="24"/>
          <w:szCs w:val="24"/>
        </w:rPr>
        <w:t>6</w:t>
      </w:r>
      <w:r w:rsidRPr="00EF7577">
        <w:rPr>
          <w:rFonts w:ascii="Arial" w:hAnsi="Arial" w:cs="Arial"/>
          <w:sz w:val="24"/>
          <w:szCs w:val="24"/>
        </w:rPr>
        <w:t xml:space="preserve"> года составляла </w:t>
      </w:r>
      <w:r w:rsidR="00F5478C" w:rsidRPr="00F5478C">
        <w:rPr>
          <w:rFonts w:ascii="Arial" w:hAnsi="Arial" w:cs="Arial"/>
          <w:sz w:val="24"/>
          <w:szCs w:val="24"/>
        </w:rPr>
        <w:t>2957</w:t>
      </w:r>
      <w:r w:rsidRPr="00EF7577">
        <w:rPr>
          <w:rFonts w:ascii="Arial" w:hAnsi="Arial" w:cs="Arial"/>
          <w:sz w:val="24"/>
          <w:szCs w:val="24"/>
        </w:rPr>
        <w:t xml:space="preserve"> чел. По данным Главного управления Министерства внутренних дел Российской Федерации по Иркутской области, обеспеченность населения легковыми автомобилями составляет 229 ед. на 1000 жителей. Таким образом, количество легковых автомобилей </w:t>
      </w:r>
      <w:r w:rsidR="00F5478C" w:rsidRPr="00F5478C">
        <w:rPr>
          <w:rFonts w:ascii="Arial" w:hAnsi="Arial" w:cs="Arial"/>
          <w:sz w:val="24"/>
          <w:szCs w:val="24"/>
        </w:rPr>
        <w:t>–</w:t>
      </w:r>
      <w:r w:rsidRPr="00EF7577">
        <w:rPr>
          <w:rFonts w:ascii="Arial" w:hAnsi="Arial" w:cs="Arial"/>
          <w:sz w:val="24"/>
          <w:szCs w:val="24"/>
        </w:rPr>
        <w:t xml:space="preserve"> </w:t>
      </w:r>
      <w:r w:rsidR="00F5478C" w:rsidRPr="00F5478C">
        <w:rPr>
          <w:rFonts w:ascii="Arial" w:hAnsi="Arial" w:cs="Arial"/>
          <w:sz w:val="24"/>
          <w:szCs w:val="24"/>
        </w:rPr>
        <w:t xml:space="preserve">677 </w:t>
      </w:r>
      <w:r w:rsidRPr="00EF7577">
        <w:rPr>
          <w:rFonts w:ascii="Arial" w:hAnsi="Arial" w:cs="Arial"/>
          <w:sz w:val="24"/>
          <w:szCs w:val="24"/>
        </w:rPr>
        <w:t>ед.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EF7577">
        <w:rPr>
          <w:rFonts w:ascii="Arial" w:hAnsi="Arial" w:cs="Arial"/>
          <w:sz w:val="24"/>
          <w:szCs w:val="24"/>
        </w:rPr>
        <w:t>СП 42.13330.2011: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АЗС составляет: 1 топливораздаточная колонка на 1200 легковых автомобилей (п.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11.27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);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СТО составляет: 1 пост на 200 легковых автомобилей (п.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11.26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);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общая обеспеченность закрытыми и открытыми автостоянками для постоянного хранения автомобилей должна быть не менее 90% расчетного числа индивидуальных легковых автомобилей (п.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11.19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). 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транспортной инфраструктуры видно, что в настоящее время Поселение не обеспечено: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СТО мощностью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2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поста.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Размещение гаражей на сегодняшний день не требуется, так как в с. Покосное и п. Сосновый дома в жилой застройке имеют приквартирные участки, обеспечивающие потребность в местах постоянного хранения индивидуальных легковых автомобилей.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Существующее положение объектов транспортной инфраструктуры отображено в графических материалах проекта: "Карта использования территории муниципального образования. Карта расположения объектов местного значения ".</w:t>
      </w:r>
    </w:p>
    <w:p w:rsid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2.5 Анализ уровня безопасности дорожного движения.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на улицах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</w:r>
    </w:p>
    <w:p w:rsidR="008215D7" w:rsidRPr="008215D7" w:rsidRDefault="00634975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51EE">
        <w:rPr>
          <w:rFonts w:ascii="Arial" w:hAnsi="Arial" w:cs="Arial"/>
          <w:sz w:val="24"/>
          <w:szCs w:val="24"/>
        </w:rPr>
        <w:t>В 201</w:t>
      </w:r>
      <w:r w:rsidR="00E351EE" w:rsidRPr="00E351EE">
        <w:rPr>
          <w:rFonts w:ascii="Arial" w:hAnsi="Arial" w:cs="Arial"/>
          <w:sz w:val="24"/>
          <w:szCs w:val="24"/>
        </w:rPr>
        <w:t>6</w:t>
      </w:r>
      <w:r w:rsidRPr="00E351EE">
        <w:rPr>
          <w:rFonts w:ascii="Arial" w:hAnsi="Arial" w:cs="Arial"/>
          <w:sz w:val="24"/>
          <w:szCs w:val="24"/>
        </w:rPr>
        <w:t xml:space="preserve"> году</w:t>
      </w:r>
      <w:r w:rsidR="008215D7" w:rsidRPr="008215D7">
        <w:rPr>
          <w:rFonts w:ascii="Arial" w:hAnsi="Arial" w:cs="Arial"/>
          <w:sz w:val="24"/>
          <w:szCs w:val="24"/>
        </w:rPr>
        <w:t xml:space="preserve"> на территории </w:t>
      </w:r>
      <w:r w:rsidR="008215D7">
        <w:rPr>
          <w:rFonts w:ascii="Arial" w:hAnsi="Arial" w:cs="Arial"/>
          <w:sz w:val="24"/>
          <w:szCs w:val="24"/>
        </w:rPr>
        <w:t xml:space="preserve">Покоснинского </w:t>
      </w:r>
      <w:r w:rsidR="008215D7" w:rsidRPr="008215D7">
        <w:rPr>
          <w:rFonts w:ascii="Arial" w:hAnsi="Arial" w:cs="Arial"/>
          <w:sz w:val="24"/>
          <w:szCs w:val="24"/>
        </w:rPr>
        <w:t>сельского поселения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8215D7">
        <w:rPr>
          <w:rFonts w:ascii="Arial" w:hAnsi="Arial" w:cs="Arial"/>
          <w:sz w:val="24"/>
          <w:szCs w:val="24"/>
        </w:rPr>
        <w:t>зафиксировано</w:t>
      </w:r>
      <w:r>
        <w:rPr>
          <w:rFonts w:ascii="Arial" w:hAnsi="Arial" w:cs="Arial"/>
          <w:sz w:val="24"/>
          <w:szCs w:val="24"/>
        </w:rPr>
        <w:t xml:space="preserve"> </w:t>
      </w:r>
      <w:r w:rsidR="00E351EE">
        <w:rPr>
          <w:rFonts w:ascii="Arial" w:hAnsi="Arial" w:cs="Arial"/>
          <w:sz w:val="24"/>
          <w:szCs w:val="24"/>
        </w:rPr>
        <w:t>2</w:t>
      </w:r>
      <w:r w:rsidR="008215D7" w:rsidRPr="008215D7">
        <w:rPr>
          <w:rFonts w:ascii="Arial" w:hAnsi="Arial" w:cs="Arial"/>
          <w:sz w:val="24"/>
          <w:szCs w:val="24"/>
        </w:rPr>
        <w:t xml:space="preserve"> дорожно-транспортных происшестви</w:t>
      </w:r>
      <w:r>
        <w:rPr>
          <w:rFonts w:ascii="Arial" w:hAnsi="Arial" w:cs="Arial"/>
          <w:sz w:val="24"/>
          <w:szCs w:val="24"/>
        </w:rPr>
        <w:t>я</w:t>
      </w:r>
      <w:r w:rsidR="00E351EE">
        <w:rPr>
          <w:rFonts w:ascii="Arial" w:hAnsi="Arial" w:cs="Arial"/>
          <w:sz w:val="24"/>
          <w:szCs w:val="24"/>
        </w:rPr>
        <w:t>, в 2017 году - 2</w:t>
      </w:r>
      <w:r w:rsidR="008215D7" w:rsidRPr="008215D7">
        <w:rPr>
          <w:rFonts w:ascii="Arial" w:hAnsi="Arial" w:cs="Arial"/>
          <w:sz w:val="24"/>
          <w:szCs w:val="24"/>
        </w:rPr>
        <w:t>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Основными причинами совершении ДТП с тяжкими последствиями по данным Государственной инспекции безопасности дорожного движения Иркутской области </w:t>
      </w:r>
      <w:r w:rsidRPr="008215D7">
        <w:rPr>
          <w:rFonts w:ascii="Arial" w:hAnsi="Arial" w:cs="Arial"/>
          <w:sz w:val="24"/>
          <w:szCs w:val="24"/>
        </w:rPr>
        <w:lastRenderedPageBreak/>
        <w:t>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С целью снижения остроты создавшейся проблемы применение программно- целевого метода позволит добиться: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координации деятельности органов местного самоуправления в области обеспечения безопасности дорожного движения;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реализации комплекса мероприятий, в том числе профилактического характера, недопущению числа дорожно-транспортных происшествий с пострадавшими, обусловленных дорожными условиями, а также недопущение погибших в результате ДТП.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Реализация Программы позволит: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установить необходимые виды и объемы дорожных работ,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обеспечить безопасность дорожного движения;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2.6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8215D7" w:rsidRPr="008215D7" w:rsidRDefault="00A549ED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15D7" w:rsidRPr="008215D7">
        <w:rPr>
          <w:rFonts w:ascii="Arial" w:hAnsi="Arial" w:cs="Arial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При взаимодействии выбросов автомобилей и смесей загрязняющих веществ в воздухе могут образоваться новые вещества, более агрессивные.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lastRenderedPageBreak/>
        <w:t xml:space="preserve">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 </w:t>
      </w:r>
    </w:p>
    <w:p w:rsid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F8553C" w:rsidRPr="008215D7" w:rsidRDefault="00F8553C" w:rsidP="008215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2.7 Оценка нормативно-правовой базы, необходимой для функционирования и развития транспортной инфраструктуры </w:t>
      </w:r>
      <w:r w:rsidR="00B042C7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23B3" w:rsidRPr="008215D7" w:rsidRDefault="000423B3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Программа комплексного развития транспортной инфраструктуры </w:t>
      </w:r>
      <w:r w:rsidR="00B042C7">
        <w:rPr>
          <w:rFonts w:ascii="Arial" w:hAnsi="Arial" w:cs="Arial"/>
          <w:sz w:val="24"/>
          <w:szCs w:val="24"/>
        </w:rPr>
        <w:t>Покоснинского</w:t>
      </w:r>
      <w:r w:rsidR="00B042C7" w:rsidRPr="008215D7">
        <w:rPr>
          <w:rFonts w:ascii="Arial" w:hAnsi="Arial" w:cs="Arial"/>
          <w:sz w:val="24"/>
          <w:szCs w:val="24"/>
        </w:rPr>
        <w:t xml:space="preserve"> </w:t>
      </w:r>
      <w:r w:rsidRPr="008215D7">
        <w:rPr>
          <w:rFonts w:ascii="Arial" w:hAnsi="Arial" w:cs="Arial"/>
          <w:sz w:val="24"/>
          <w:szCs w:val="24"/>
        </w:rPr>
        <w:t>сельского поселения на 2018 – 20</w:t>
      </w:r>
      <w:r w:rsidR="00193B83">
        <w:rPr>
          <w:rFonts w:ascii="Arial" w:hAnsi="Arial" w:cs="Arial"/>
          <w:sz w:val="24"/>
          <w:szCs w:val="24"/>
        </w:rPr>
        <w:t>32</w:t>
      </w:r>
      <w:r w:rsidRPr="008215D7">
        <w:rPr>
          <w:rFonts w:ascii="Arial" w:hAnsi="Arial" w:cs="Arial"/>
          <w:sz w:val="24"/>
          <w:szCs w:val="24"/>
        </w:rPr>
        <w:t>гг. подготовлена на основании:</w:t>
      </w:r>
    </w:p>
    <w:p w:rsidR="00F8553C" w:rsidRPr="008215D7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Градостроительного кодекса РФ от 29 декабря 2004 №190 – ФЗ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29 декабря 2014года №456 – ФЗ «О внесении изменений в Градостроительный кодекс РФ и отдельные законные акты РФ»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09.02.2007 № 16-ФЗ «О транспортной безопасности»; - поручения Президента Российской Федерации от 17 марта 2011 года Пр-701;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постановлени</w:t>
      </w:r>
      <w:r w:rsidR="00B042C7">
        <w:rPr>
          <w:rFonts w:ascii="Arial" w:hAnsi="Arial" w:cs="Arial"/>
          <w:sz w:val="24"/>
          <w:szCs w:val="24"/>
        </w:rPr>
        <w:t>я</w:t>
      </w:r>
      <w:r w:rsidRPr="008215D7">
        <w:rPr>
          <w:rFonts w:ascii="Arial" w:hAnsi="Arial" w:cs="Arial"/>
          <w:sz w:val="24"/>
          <w:szCs w:val="24"/>
        </w:rPr>
        <w:t xml:space="preserve">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 </w:t>
      </w:r>
    </w:p>
    <w:p w:rsidR="00B042C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Генеральн</w:t>
      </w:r>
      <w:r w:rsidR="00B042C7">
        <w:rPr>
          <w:rFonts w:ascii="Arial" w:hAnsi="Arial" w:cs="Arial"/>
          <w:sz w:val="24"/>
          <w:szCs w:val="24"/>
        </w:rPr>
        <w:t>ого</w:t>
      </w:r>
      <w:r w:rsidRPr="008215D7">
        <w:rPr>
          <w:rFonts w:ascii="Arial" w:hAnsi="Arial" w:cs="Arial"/>
          <w:sz w:val="24"/>
          <w:szCs w:val="24"/>
        </w:rPr>
        <w:t xml:space="preserve"> план</w:t>
      </w:r>
      <w:r w:rsidR="00B042C7">
        <w:rPr>
          <w:rFonts w:ascii="Arial" w:hAnsi="Arial" w:cs="Arial"/>
          <w:sz w:val="24"/>
          <w:szCs w:val="24"/>
        </w:rPr>
        <w:t>а</w:t>
      </w:r>
      <w:r w:rsidRPr="008215D7">
        <w:rPr>
          <w:rFonts w:ascii="Arial" w:hAnsi="Arial" w:cs="Arial"/>
          <w:sz w:val="24"/>
          <w:szCs w:val="24"/>
        </w:rPr>
        <w:t xml:space="preserve"> </w:t>
      </w:r>
      <w:r w:rsidR="00B042C7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сельского поселения Братского района Иркутской области</w:t>
      </w:r>
      <w:r w:rsidR="00B042C7">
        <w:rPr>
          <w:rFonts w:ascii="Arial" w:hAnsi="Arial" w:cs="Arial"/>
          <w:sz w:val="24"/>
          <w:szCs w:val="24"/>
        </w:rPr>
        <w:t>, утвержденного решением Думы Покоснинского сельского поселения №39 от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="00B042C7">
        <w:rPr>
          <w:rFonts w:ascii="Arial" w:hAnsi="Arial" w:cs="Arial"/>
          <w:sz w:val="24"/>
          <w:szCs w:val="24"/>
        </w:rPr>
        <w:t>26.12.2013 года.</w:t>
      </w:r>
    </w:p>
    <w:p w:rsid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8553C" w:rsidRPr="008215D7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</w:t>
      </w:r>
      <w:r w:rsidRPr="00F8553C">
        <w:rPr>
          <w:rFonts w:ascii="Arial" w:hAnsi="Arial" w:cs="Arial"/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 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 - координация усилий федеральных органов исполнительной власти, органов исполнительной власти Иркутской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 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</w:t>
      </w:r>
      <w:r w:rsidR="00976CCF" w:rsidRPr="00F8553C">
        <w:rPr>
          <w:rFonts w:ascii="Arial" w:hAnsi="Arial" w:cs="Arial"/>
          <w:sz w:val="24"/>
          <w:szCs w:val="24"/>
        </w:rPr>
        <w:t>тапах жизненного цикла объектов.</w:t>
      </w:r>
    </w:p>
    <w:p w:rsidR="00F8553C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53C" w:rsidRPr="00F8553C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В результате анализа улично-дорожной сети </w:t>
      </w:r>
      <w:r w:rsidR="009F3787" w:rsidRPr="00F8553C">
        <w:rPr>
          <w:rFonts w:ascii="Arial" w:hAnsi="Arial" w:cs="Arial"/>
          <w:sz w:val="24"/>
          <w:szCs w:val="24"/>
        </w:rPr>
        <w:t>Покоснинского</w:t>
      </w:r>
      <w:r w:rsidRPr="00F8553C">
        <w:rPr>
          <w:rFonts w:ascii="Arial" w:hAnsi="Arial" w:cs="Arial"/>
          <w:sz w:val="24"/>
          <w:szCs w:val="24"/>
        </w:rPr>
        <w:t xml:space="preserve"> МО выявлены следующие причины, усложняющие работу транспорта: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неудовлетворительное техническое состояние поселковых улиц и дорог;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недостаточность ширины проезжей части (4-6 м);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значительная протяженность грунтовых дорог;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отсутствие дифференцирования улиц по назначению;</w:t>
      </w:r>
    </w:p>
    <w:p w:rsidR="00976CCF" w:rsidRPr="004D58D2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4D58D2">
        <w:rPr>
          <w:rFonts w:ascii="Arial" w:hAnsi="Arial" w:cs="Arial"/>
          <w:sz w:val="24"/>
          <w:szCs w:val="24"/>
        </w:rPr>
        <w:t xml:space="preserve">- </w:t>
      </w:r>
      <w:r w:rsidR="009F3787" w:rsidRPr="004D58D2">
        <w:rPr>
          <w:rFonts w:ascii="Arial" w:hAnsi="Arial" w:cs="Arial"/>
          <w:sz w:val="24"/>
          <w:szCs w:val="24"/>
        </w:rPr>
        <w:t>недостаточность</w:t>
      </w:r>
      <w:r w:rsidRPr="004D58D2">
        <w:rPr>
          <w:rFonts w:ascii="Arial" w:hAnsi="Arial" w:cs="Arial"/>
          <w:sz w:val="24"/>
          <w:szCs w:val="24"/>
        </w:rPr>
        <w:t xml:space="preserve"> искусственного освещения;</w:t>
      </w:r>
    </w:p>
    <w:p w:rsidR="00976CCF" w:rsidRPr="009F3787" w:rsidRDefault="00A549ED" w:rsidP="00976CCF">
      <w:pPr>
        <w:ind w:left="6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6CCF" w:rsidRPr="004D58D2">
        <w:rPr>
          <w:rFonts w:ascii="Arial" w:hAnsi="Arial" w:cs="Arial"/>
          <w:sz w:val="24"/>
          <w:szCs w:val="24"/>
        </w:rPr>
        <w:t>- отсутствие тротуаров</w:t>
      </w:r>
      <w:r w:rsidR="009F3787" w:rsidRPr="004D58D2">
        <w:rPr>
          <w:rFonts w:ascii="Arial" w:hAnsi="Arial" w:cs="Arial"/>
          <w:sz w:val="24"/>
          <w:szCs w:val="24"/>
        </w:rPr>
        <w:t>,</w:t>
      </w:r>
      <w:r w:rsidR="00976CCF" w:rsidRPr="004D58D2">
        <w:rPr>
          <w:rFonts w:ascii="Arial" w:hAnsi="Arial" w:cs="Arial"/>
          <w:sz w:val="24"/>
          <w:szCs w:val="24"/>
        </w:rPr>
        <w:t xml:space="preserve"> необходимых для упорядочения движения пешеходов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3. ЦЕЛИ, ЗАДАЧИ, СРОКИ И ЭТАПЫ РЕАЛИЗАЦИИ ПРОГРАММЫ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Основная цель Программы - повышение уровня жизни населения, повышение устойчивости и эффективности работы объектов жизнеобеспечения. 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Для достижения поставленных целей Программой предусмотрено решение задач по развитию, восстановлению и ремонту объектов транспортной инфраструктуры, снижению затрат при эксплуатации дорог общего пользования местного значения </w:t>
      </w:r>
      <w:r w:rsidR="00B042C7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4. СРОКИ И ЭТАПЫ РЕАЛИЗАЦИИ ПРОГРАММЫ</w:t>
      </w:r>
    </w:p>
    <w:p w:rsidR="007B0A92" w:rsidRPr="008215D7" w:rsidRDefault="007B0A92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Программа реализуется в 2018-20</w:t>
      </w:r>
      <w:r w:rsidR="00193B83">
        <w:rPr>
          <w:rFonts w:ascii="Arial" w:hAnsi="Arial" w:cs="Arial"/>
          <w:sz w:val="24"/>
          <w:szCs w:val="24"/>
        </w:rPr>
        <w:t>32</w:t>
      </w:r>
      <w:r w:rsidRPr="008215D7">
        <w:rPr>
          <w:rFonts w:ascii="Arial" w:hAnsi="Arial" w:cs="Arial"/>
          <w:sz w:val="24"/>
          <w:szCs w:val="24"/>
        </w:rPr>
        <w:t xml:space="preserve"> годах в один этап.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5. СИСТЕМА ПРОГРАММНЫХ МЕРОПРИЯТИЙ, 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МЕХАНИЗМ ИХ РЕАЛИЗАЦИИ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План мероприятий Программы прилагается (приложение № 1 к Программе).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Программа утверждается решением Думы </w:t>
      </w:r>
      <w:r w:rsidR="00B042C7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сельского поселения. Организацию управления и контроль за исполнением мероприятий Программы осуществляет глава </w:t>
      </w:r>
      <w:r w:rsidR="00B042C7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Программа включает ряд мероприятий, выполнение которых требует привлечения финансовых средств. Источниками финансового обеспечения являются: средства бюджета и внебюджетные средства. Объемы финансирования мероприятий данной Программы, указанные в приложении № 1, не являются фиксированными и могут быть изменены при подготовке технико-экономических обоснований и разработке проектно-сметной документации. Объемы финансирования из областного бюджета, предусмотренные данной программой, являются предварительными и могут быть скорректированы.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 ОЖИДАЕМЫЕ РЕЗУЛЬТАТЫ ОТ РЕАЛИЗАЦИИ МЕРОПРИЯТИЙ ПРОГРАММЫ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6.1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6.2 Прогноз развития транспортной инфраструктуры по видам транспорта.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</w:t>
      </w:r>
      <w:r w:rsidRPr="008215D7">
        <w:rPr>
          <w:rFonts w:ascii="Arial" w:hAnsi="Arial" w:cs="Arial"/>
          <w:sz w:val="24"/>
          <w:szCs w:val="24"/>
        </w:rPr>
        <w:lastRenderedPageBreak/>
        <w:t>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6.3 Прогноз развития дорожной сети поселения.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ремонта,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6.4 Прогноз уровня автомобилизации, параметров дорожного движения.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6.5 Прогноз показателей безопасности дорожного движения.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6.6 Прогноз негативного воздействия транспортной инфраструктуры на окружающую среду и здоровье человека.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6.7 Прогноз уровня автомобилизации, параметров дорожного движения.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По прогнозу на долгосрочный период до 2029 года обеспеченность жителей </w:t>
      </w:r>
      <w:r w:rsidR="009D02FA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сельского поселения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8215D7">
        <w:rPr>
          <w:rFonts w:ascii="Arial" w:hAnsi="Arial" w:cs="Arial"/>
          <w:sz w:val="24"/>
          <w:szCs w:val="24"/>
        </w:rPr>
        <w:t>индивидуальными легковыми автомобилями составит</w:t>
      </w:r>
      <w:r w:rsidRPr="003569A9">
        <w:rPr>
          <w:rFonts w:ascii="Arial" w:hAnsi="Arial" w:cs="Arial"/>
          <w:sz w:val="24"/>
          <w:szCs w:val="24"/>
        </w:rPr>
        <w:t>: в 2018 году - 229 автомобилей на 1000 жителей в 2020 году - 239 автомобилей на 1000 жителей в 20</w:t>
      </w:r>
      <w:r w:rsidR="00193B83">
        <w:rPr>
          <w:rFonts w:ascii="Arial" w:hAnsi="Arial" w:cs="Arial"/>
          <w:sz w:val="24"/>
          <w:szCs w:val="24"/>
        </w:rPr>
        <w:t>32</w:t>
      </w:r>
      <w:r w:rsidRPr="003569A9">
        <w:rPr>
          <w:rFonts w:ascii="Arial" w:hAnsi="Arial" w:cs="Arial"/>
          <w:sz w:val="24"/>
          <w:szCs w:val="24"/>
        </w:rPr>
        <w:t xml:space="preserve"> году - 250 автомобилей на 1000 жителей.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</w:t>
      </w:r>
      <w:r w:rsidRPr="008215D7">
        <w:rPr>
          <w:rFonts w:ascii="Arial" w:hAnsi="Arial" w:cs="Arial"/>
          <w:sz w:val="24"/>
          <w:szCs w:val="24"/>
        </w:rPr>
        <w:lastRenderedPageBreak/>
        <w:t xml:space="preserve">очереди в автомобилях и метрах, удельное число остановок автомобиля, коэффициент безостановочной проходимости.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В Сельском поселении на расчетный срок изменений параметров дорожного движения не прогнозируется.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Изменения плотности улично-дорожной сети зависит от изменения плотности рабочих мест и средних пассажиропотоков в автобусах. По полученному прогнозу среднее арифметическое значение плотности улично- дорожной сети с 2018г. до 20</w:t>
      </w:r>
      <w:r w:rsidR="00193B83">
        <w:rPr>
          <w:rFonts w:ascii="Arial" w:hAnsi="Arial" w:cs="Arial"/>
          <w:sz w:val="24"/>
          <w:szCs w:val="24"/>
        </w:rPr>
        <w:t>32</w:t>
      </w:r>
      <w:r w:rsidRPr="008215D7">
        <w:rPr>
          <w:rFonts w:ascii="Arial" w:hAnsi="Arial" w:cs="Arial"/>
          <w:sz w:val="24"/>
          <w:szCs w:val="24"/>
        </w:rPr>
        <w:t xml:space="preserve"> г. существенно не меняется.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Это означает, что, несмотря на рост автомобильных потоков, нет потребности в увеличении плотности улично-дорожной сети. </w:t>
      </w:r>
    </w:p>
    <w:p w:rsidR="008215D7" w:rsidRPr="00E351EE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</w:t>
      </w:r>
      <w:r w:rsidRPr="00E351EE">
        <w:rPr>
          <w:rFonts w:ascii="Arial" w:hAnsi="Arial" w:cs="Arial"/>
          <w:sz w:val="24"/>
          <w:szCs w:val="24"/>
        </w:rPr>
        <w:t>.8 Прогноз показателей безопасности дорожного движения.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51EE">
        <w:rPr>
          <w:rFonts w:ascii="Arial" w:hAnsi="Arial" w:cs="Arial"/>
          <w:sz w:val="24"/>
          <w:szCs w:val="24"/>
        </w:rPr>
        <w:t xml:space="preserve">В </w:t>
      </w:r>
      <w:r w:rsidR="009D02FA" w:rsidRPr="00E351EE">
        <w:rPr>
          <w:rFonts w:ascii="Arial" w:hAnsi="Arial" w:cs="Arial"/>
          <w:sz w:val="24"/>
          <w:szCs w:val="24"/>
        </w:rPr>
        <w:t>Покоснинском</w:t>
      </w:r>
      <w:r w:rsidRPr="00E351EE">
        <w:rPr>
          <w:rFonts w:ascii="Arial" w:hAnsi="Arial" w:cs="Arial"/>
          <w:sz w:val="24"/>
          <w:szCs w:val="24"/>
        </w:rPr>
        <w:t xml:space="preserve"> сельском поселении в 201</w:t>
      </w:r>
      <w:r w:rsidR="00E351EE">
        <w:rPr>
          <w:rFonts w:ascii="Arial" w:hAnsi="Arial" w:cs="Arial"/>
          <w:sz w:val="24"/>
          <w:szCs w:val="24"/>
        </w:rPr>
        <w:t>6</w:t>
      </w:r>
      <w:r w:rsidRPr="00E351EE">
        <w:rPr>
          <w:rFonts w:ascii="Arial" w:hAnsi="Arial" w:cs="Arial"/>
          <w:sz w:val="24"/>
          <w:szCs w:val="24"/>
        </w:rPr>
        <w:t xml:space="preserve"> году </w:t>
      </w:r>
      <w:r w:rsidR="002C0884" w:rsidRPr="00E351EE">
        <w:rPr>
          <w:rFonts w:ascii="Arial" w:hAnsi="Arial" w:cs="Arial"/>
          <w:sz w:val="24"/>
          <w:szCs w:val="24"/>
        </w:rPr>
        <w:t xml:space="preserve">зафиксировано </w:t>
      </w:r>
      <w:r w:rsidR="00E351EE">
        <w:rPr>
          <w:rFonts w:ascii="Arial" w:hAnsi="Arial" w:cs="Arial"/>
          <w:sz w:val="24"/>
          <w:szCs w:val="24"/>
        </w:rPr>
        <w:t>2</w:t>
      </w:r>
      <w:r w:rsidR="002C0884" w:rsidRPr="00E351EE">
        <w:rPr>
          <w:rFonts w:ascii="Arial" w:hAnsi="Arial" w:cs="Arial"/>
          <w:sz w:val="24"/>
          <w:szCs w:val="24"/>
        </w:rPr>
        <w:t xml:space="preserve"> </w:t>
      </w:r>
      <w:r w:rsidR="00634975" w:rsidRPr="00E351EE">
        <w:rPr>
          <w:rFonts w:ascii="Arial" w:hAnsi="Arial" w:cs="Arial"/>
          <w:sz w:val="24"/>
          <w:szCs w:val="24"/>
        </w:rPr>
        <w:t xml:space="preserve">дорожно-транспортных </w:t>
      </w:r>
      <w:r w:rsidRPr="00E351EE">
        <w:rPr>
          <w:rFonts w:ascii="Arial" w:hAnsi="Arial" w:cs="Arial"/>
          <w:sz w:val="24"/>
          <w:szCs w:val="24"/>
        </w:rPr>
        <w:t>происшестви</w:t>
      </w:r>
      <w:r w:rsidR="00634975" w:rsidRPr="00E351EE">
        <w:rPr>
          <w:rFonts w:ascii="Arial" w:hAnsi="Arial" w:cs="Arial"/>
          <w:sz w:val="24"/>
          <w:szCs w:val="24"/>
        </w:rPr>
        <w:t>я</w:t>
      </w:r>
      <w:r w:rsidR="00E351EE">
        <w:rPr>
          <w:rFonts w:ascii="Arial" w:hAnsi="Arial" w:cs="Arial"/>
          <w:sz w:val="24"/>
          <w:szCs w:val="24"/>
        </w:rPr>
        <w:t>, в 2017 году - 2</w:t>
      </w:r>
      <w:r w:rsidRPr="00E351EE">
        <w:rPr>
          <w:rFonts w:ascii="Arial" w:hAnsi="Arial" w:cs="Arial"/>
          <w:sz w:val="24"/>
          <w:szCs w:val="24"/>
        </w:rPr>
        <w:t>. В перспективе возможно ухудшение ситуации из-за следующих причин:</w:t>
      </w:r>
      <w:r w:rsidRPr="008215D7">
        <w:rPr>
          <w:rFonts w:ascii="Arial" w:hAnsi="Arial" w:cs="Arial"/>
          <w:sz w:val="24"/>
          <w:szCs w:val="24"/>
        </w:rPr>
        <w:t xml:space="preserve">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неудовлетворительное состояние автомобильных дорог;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недостаточный технический уровень дорожного хозяйства;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несовершенство технических средств организации дорожного движения.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Чтобы не допустить негативного развития ситуации, необходимо: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9977B2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Повышение правового сознания и предупреждения опасного поведения среди населения, в том числе среди несовершеннолетних.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Повышение уровня обустройства автомобильных дорог общего пользования – установка средств организации дорожного движения на дорогах (дорожных знаков), устройство освещения улиц.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6.9 Прогноз негативного воздействия транспортной инфраструктуры на окружающую среду и здоровье населения.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мотивация перехода транспортных средств на экологически чистые виды топлива.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Для снижения вредного воздействия транспорта на окружающую среду и возникающих ущербов необходимо: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стимулировать использование транспортных средств, работающих на альтернативных источниках (не нефтяного происхождения) топливно-энергетических ресурсов.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lastRenderedPageBreak/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противогололёдных материалов;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Для снижения вредного воздействия автомобильного транспорта на окружающую среду необходимо: </w:t>
      </w:r>
    </w:p>
    <w:p w:rsid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4D58D2" w:rsidRDefault="004D58D2" w:rsidP="00A549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58D2" w:rsidRPr="008215D7" w:rsidRDefault="004D58D2" w:rsidP="00A549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Покоснинского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муниципального образования</w:t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К.Г.Фортунатова</w:t>
      </w:r>
    </w:p>
    <w:p w:rsidR="008215D7" w:rsidRDefault="008215D7" w:rsidP="00B5462B">
      <w:pPr>
        <w:ind w:firstLine="708"/>
        <w:rPr>
          <w:rFonts w:ascii="Arial" w:hAnsi="Arial" w:cs="Arial"/>
          <w:sz w:val="24"/>
          <w:szCs w:val="24"/>
        </w:rPr>
      </w:pPr>
    </w:p>
    <w:p w:rsidR="003569A9" w:rsidRDefault="003569A9" w:rsidP="00B5462B">
      <w:pPr>
        <w:ind w:firstLine="708"/>
        <w:rPr>
          <w:rFonts w:ascii="Arial" w:hAnsi="Arial" w:cs="Arial"/>
          <w:sz w:val="24"/>
          <w:szCs w:val="24"/>
        </w:rPr>
      </w:pPr>
    </w:p>
    <w:p w:rsidR="00EB11CF" w:rsidRDefault="00EB11CF" w:rsidP="007B0A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МЕРОПРИЯТИЯ ПРОГРАММЫ КОМПЛЕКСНОГО РАЗВИТИЯ ТРАНСПОРТНОЙ ИНФРАСТРУКТУРЫ ПОКОСНИНСКОГО МУНИЦИПАЛЬНОГО ОБРАЗОВАНИЯ</w:t>
      </w:r>
    </w:p>
    <w:p w:rsidR="003569A9" w:rsidRDefault="00EB11CF" w:rsidP="007B0A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В 2018-20</w:t>
      </w:r>
      <w:r w:rsidR="00193B83"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ГОДАХ</w:t>
      </w:r>
    </w:p>
    <w:p w:rsidR="003569A9" w:rsidRDefault="003569A9" w:rsidP="003569A9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843"/>
        <w:gridCol w:w="1276"/>
        <w:gridCol w:w="2126"/>
      </w:tblGrid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за реализацию мероприятия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Ремонт полотна автодороги с укладко</w:t>
            </w:r>
            <w:r w:rsidR="00EB11CF">
              <w:rPr>
                <w:sz w:val="22"/>
                <w:szCs w:val="22"/>
                <w:lang w:eastAsia="en-US"/>
              </w:rPr>
              <w:t xml:space="preserve">й асфальта по ул.Мира, ул.Южная, </w:t>
            </w:r>
            <w:r w:rsidRPr="00EB11CF">
              <w:rPr>
                <w:sz w:val="22"/>
                <w:szCs w:val="22"/>
                <w:lang w:eastAsia="en-US"/>
              </w:rPr>
              <w:t>ул.Молодежная,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ул.Парковая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Ремонт полотна автодороги с укладкой асфальта по ул. Парковая,ул.Бурлова, ул.Гастелло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Ремонт полотна автодо</w:t>
            </w:r>
            <w:r w:rsidR="00A549ED" w:rsidRPr="00EB11CF">
              <w:rPr>
                <w:sz w:val="22"/>
                <w:szCs w:val="22"/>
                <w:lang w:eastAsia="en-US"/>
              </w:rPr>
              <w:t>роги с укладкой асфальта по ул.</w:t>
            </w:r>
            <w:r w:rsidRPr="00EB11CF">
              <w:rPr>
                <w:sz w:val="22"/>
                <w:szCs w:val="22"/>
                <w:lang w:eastAsia="en-US"/>
              </w:rPr>
              <w:t>Клубная,</w:t>
            </w:r>
            <w:r w:rsidR="00193B83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ул.Кирова,</w:t>
            </w:r>
            <w:r w:rsidR="00193B83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ул.Комсомольская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ремонт щебеночного покрытия автодороги по ул. Сибирская,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ул.Лесная, пер.Лесной,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 xml:space="preserve">ул.8 Марта, ул.Совхозная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2021</w:t>
            </w:r>
            <w:r w:rsidR="00193B83">
              <w:rPr>
                <w:sz w:val="22"/>
                <w:szCs w:val="22"/>
                <w:lang w:eastAsia="en-US"/>
              </w:rPr>
              <w:t>, 2030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>сельского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поселения 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ремонт щебеноч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ного покрытия автодороги по ул. </w:t>
            </w:r>
            <w:r w:rsidRPr="00EB11CF">
              <w:rPr>
                <w:sz w:val="22"/>
                <w:szCs w:val="22"/>
                <w:lang w:eastAsia="en-US"/>
              </w:rPr>
              <w:t>Кедровая, ул.Буденного,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 </w:t>
            </w:r>
            <w:r w:rsidRPr="00EB11CF">
              <w:rPr>
                <w:sz w:val="22"/>
                <w:szCs w:val="22"/>
                <w:lang w:eastAsia="en-US"/>
              </w:rPr>
              <w:t>ул.Солнечная,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пер.Энергетиков ул.Тургенева.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2022</w:t>
            </w:r>
            <w:r w:rsidR="00193B83">
              <w:rPr>
                <w:sz w:val="22"/>
                <w:szCs w:val="22"/>
                <w:lang w:eastAsia="en-US"/>
              </w:rPr>
              <w:t>, 2031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>Администрация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 Сельского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 поселения 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ремонт щеб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еночного покрытия автодороги по ул.Есенина, </w:t>
            </w:r>
            <w:r w:rsidRPr="00EB11CF">
              <w:rPr>
                <w:sz w:val="22"/>
                <w:szCs w:val="22"/>
                <w:lang w:eastAsia="en-US"/>
              </w:rPr>
              <w:t>ул.Горь</w:t>
            </w:r>
            <w:r w:rsidR="00A549ED" w:rsidRPr="00EB11CF">
              <w:rPr>
                <w:sz w:val="22"/>
                <w:szCs w:val="22"/>
                <w:lang w:eastAsia="en-US"/>
              </w:rPr>
              <w:t>кого,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="00A549ED" w:rsidRPr="00EB11CF">
              <w:rPr>
                <w:sz w:val="22"/>
                <w:szCs w:val="22"/>
                <w:lang w:eastAsia="en-US"/>
              </w:rPr>
              <w:lastRenderedPageBreak/>
              <w:t>ул.Урицкого ул.Карлойская,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="00A549ED" w:rsidRPr="00EB11CF">
              <w:rPr>
                <w:sz w:val="22"/>
                <w:szCs w:val="22"/>
                <w:lang w:eastAsia="en-US"/>
              </w:rPr>
              <w:t>ул.Бурлова,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lastRenderedPageBreak/>
              <w:t>2023</w:t>
            </w:r>
            <w:r w:rsidR="00193B83">
              <w:rPr>
                <w:sz w:val="22"/>
                <w:szCs w:val="22"/>
                <w:lang w:eastAsia="en-US"/>
              </w:rPr>
              <w:t>, 2032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</w:t>
            </w:r>
            <w:r w:rsidRPr="00EB11CF">
              <w:rPr>
                <w:sz w:val="22"/>
                <w:szCs w:val="22"/>
                <w:lang w:eastAsia="en-US"/>
              </w:rPr>
              <w:lastRenderedPageBreak/>
              <w:t>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Ямочный ремонт щебеночного покрытия автодороги по 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ул.Ленина, </w:t>
            </w:r>
            <w:r w:rsidRPr="00EB11CF">
              <w:rPr>
                <w:sz w:val="22"/>
                <w:szCs w:val="22"/>
                <w:lang w:eastAsia="en-US"/>
              </w:rPr>
              <w:t>ул.Гагарина, ул.Ключевая, ул.Клубная,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ул.Смирнова,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2024</w:t>
            </w:r>
            <w:r w:rsidR="00193B83">
              <w:rPr>
                <w:sz w:val="22"/>
                <w:szCs w:val="22"/>
                <w:lang w:eastAsia="en-US"/>
              </w:rPr>
              <w:t>, 2032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Ямочный ремонт щебеночного покрытия автодороги по </w:t>
            </w:r>
            <w:r w:rsidR="00A549ED" w:rsidRPr="00EB11CF">
              <w:rPr>
                <w:sz w:val="22"/>
                <w:szCs w:val="22"/>
                <w:lang w:eastAsia="en-US"/>
              </w:rPr>
              <w:t>ул.Парковая</w:t>
            </w:r>
            <w:r w:rsidR="00EB11CF">
              <w:rPr>
                <w:sz w:val="22"/>
                <w:szCs w:val="22"/>
                <w:lang w:eastAsia="en-US"/>
              </w:rPr>
              <w:t xml:space="preserve">, 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ул.Луговая,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ул.Сосновая, ул.Западная,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ул.Ольховая Роща,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ул.Гастелло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Ямочный ремонт щебеночного покрытия автодороги по 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ул.Целинная </w:t>
            </w:r>
            <w:r w:rsidRPr="00EB11CF">
              <w:rPr>
                <w:sz w:val="22"/>
                <w:szCs w:val="22"/>
                <w:lang w:eastAsia="en-US"/>
              </w:rPr>
              <w:t>ул.Российская,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="00A549ED" w:rsidRPr="00EB11CF">
              <w:rPr>
                <w:sz w:val="22"/>
                <w:szCs w:val="22"/>
                <w:lang w:eastAsia="en-US"/>
              </w:rPr>
              <w:t>ул.Радищева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 xml:space="preserve">ул.Мелиораторов, </w:t>
            </w:r>
            <w:r w:rsidR="00EB11CF">
              <w:rPr>
                <w:sz w:val="22"/>
                <w:szCs w:val="22"/>
                <w:lang w:eastAsia="en-US"/>
              </w:rPr>
              <w:t>ул.Юбиле</w:t>
            </w:r>
            <w:r w:rsidRPr="00EB11CF">
              <w:rPr>
                <w:sz w:val="22"/>
                <w:szCs w:val="22"/>
                <w:lang w:eastAsia="en-US"/>
              </w:rPr>
              <w:t>й</w:t>
            </w:r>
            <w:r w:rsidR="00EB11CF">
              <w:rPr>
                <w:sz w:val="22"/>
                <w:szCs w:val="22"/>
                <w:lang w:eastAsia="en-US"/>
              </w:rPr>
              <w:t>н</w:t>
            </w:r>
            <w:r w:rsidRPr="00EB11CF">
              <w:rPr>
                <w:sz w:val="22"/>
                <w:szCs w:val="22"/>
                <w:lang w:eastAsia="en-US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tabs>
                <w:tab w:val="left" w:pos="1872"/>
              </w:tabs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ремонт щебеночного покрытия автодороги по ул.Фадее</w:t>
            </w:r>
            <w:r w:rsidR="00A549ED" w:rsidRPr="00EB11CF">
              <w:rPr>
                <w:sz w:val="22"/>
                <w:szCs w:val="22"/>
                <w:lang w:eastAsia="en-US"/>
              </w:rPr>
              <w:t>ва, ул.Набережная,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="00A549ED" w:rsidRPr="00EB11CF">
              <w:rPr>
                <w:sz w:val="22"/>
                <w:szCs w:val="22"/>
                <w:lang w:eastAsia="en-US"/>
              </w:rPr>
              <w:t>ул.Советская,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ул.Таежная,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пер.Таежный,</w:t>
            </w:r>
            <w:r w:rsidR="00EB11CF" w:rsidRPr="00EB11CF">
              <w:rPr>
                <w:sz w:val="22"/>
                <w:szCs w:val="22"/>
                <w:lang w:eastAsia="en-US"/>
              </w:rPr>
              <w:t xml:space="preserve"> пер.Мелиораторов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tabs>
                <w:tab w:val="left" w:pos="1872"/>
              </w:tabs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т асфальтобетонного покрытия по </w:t>
            </w:r>
            <w:r w:rsidRPr="00EB11CF">
              <w:rPr>
                <w:sz w:val="22"/>
                <w:szCs w:val="22"/>
                <w:lang w:eastAsia="en-US"/>
              </w:rPr>
              <w:t>ул.Целинная,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ул.Энергетиков </w:t>
            </w:r>
            <w:r w:rsidRPr="00EB11CF">
              <w:rPr>
                <w:sz w:val="22"/>
                <w:szCs w:val="22"/>
                <w:lang w:eastAsia="en-US"/>
              </w:rPr>
              <w:t>ул.Лени</w:t>
            </w:r>
            <w:r w:rsidR="00A549ED" w:rsidRPr="00EB11CF">
              <w:rPr>
                <w:sz w:val="22"/>
                <w:szCs w:val="22"/>
                <w:lang w:eastAsia="en-US"/>
              </w:rPr>
              <w:t>на, ул.Строителей,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="00A549ED" w:rsidRPr="00EB11CF">
              <w:rPr>
                <w:sz w:val="22"/>
                <w:szCs w:val="22"/>
                <w:lang w:eastAsia="en-US"/>
              </w:rPr>
              <w:t>ул.Сибирская,</w:t>
            </w:r>
            <w:r w:rsidR="00017B87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 xml:space="preserve">ул.Южная.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Ямочный ремонт щебеночного покрытия автодороги по ул. Школьная, ул.Братская, ул.Советская, ул.Таежная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A549ED">
            <w:pPr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Приобретение и установка дорожных знаков, обустройство пешеходных переходов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2018 г.</w:t>
            </w:r>
          </w:p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–</w:t>
            </w:r>
          </w:p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</w:t>
            </w:r>
            <w:r w:rsidR="00193B83">
              <w:rPr>
                <w:sz w:val="22"/>
                <w:szCs w:val="22"/>
                <w:lang w:eastAsia="en-US"/>
              </w:rPr>
              <w:t>32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tabs>
                <w:tab w:val="left" w:pos="1872"/>
              </w:tabs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</w:tr>
    </w:tbl>
    <w:p w:rsidR="003569A9" w:rsidRPr="00EB11CF" w:rsidRDefault="003569A9" w:rsidP="003569A9">
      <w:pPr>
        <w:jc w:val="center"/>
        <w:rPr>
          <w:b/>
          <w:sz w:val="22"/>
          <w:szCs w:val="22"/>
        </w:rPr>
      </w:pPr>
    </w:p>
    <w:p w:rsidR="003569A9" w:rsidRDefault="003569A9" w:rsidP="007B0A92">
      <w:pPr>
        <w:rPr>
          <w:rFonts w:ascii="Arial" w:hAnsi="Arial" w:cs="Arial"/>
          <w:sz w:val="24"/>
          <w:szCs w:val="24"/>
        </w:rPr>
        <w:sectPr w:rsidR="003569A9" w:rsidSect="007A19E5">
          <w:foot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69A9" w:rsidRPr="00B5462B" w:rsidRDefault="003569A9" w:rsidP="007B0A92">
      <w:pPr>
        <w:rPr>
          <w:rFonts w:ascii="Arial" w:hAnsi="Arial" w:cs="Arial"/>
          <w:sz w:val="24"/>
          <w:szCs w:val="24"/>
        </w:rPr>
      </w:pPr>
    </w:p>
    <w:sectPr w:rsidR="003569A9" w:rsidRPr="00B5462B" w:rsidSect="007A19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0A" w:rsidRDefault="00AE120A" w:rsidP="004635A4">
      <w:r>
        <w:separator/>
      </w:r>
    </w:p>
  </w:endnote>
  <w:endnote w:type="continuationSeparator" w:id="0">
    <w:p w:rsidR="00AE120A" w:rsidRDefault="00AE120A" w:rsidP="004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13832"/>
      <w:docPartObj>
        <w:docPartGallery w:val="Page Numbers (Bottom of Page)"/>
        <w:docPartUnique/>
      </w:docPartObj>
    </w:sdtPr>
    <w:sdtEndPr/>
    <w:sdtContent>
      <w:p w:rsidR="004635A4" w:rsidRDefault="004635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88">
          <w:rPr>
            <w:noProof/>
          </w:rPr>
          <w:t>6</w:t>
        </w:r>
        <w:r>
          <w:fldChar w:fldCharType="end"/>
        </w:r>
      </w:p>
    </w:sdtContent>
  </w:sdt>
  <w:p w:rsidR="004635A4" w:rsidRDefault="004635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0A" w:rsidRDefault="00AE120A" w:rsidP="004635A4">
      <w:r>
        <w:separator/>
      </w:r>
    </w:p>
  </w:footnote>
  <w:footnote w:type="continuationSeparator" w:id="0">
    <w:p w:rsidR="00AE120A" w:rsidRDefault="00AE120A" w:rsidP="0046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1E"/>
    <w:rsid w:val="0000686B"/>
    <w:rsid w:val="00017B87"/>
    <w:rsid w:val="0002695B"/>
    <w:rsid w:val="000423B3"/>
    <w:rsid w:val="0007173C"/>
    <w:rsid w:val="00073E0E"/>
    <w:rsid w:val="000B4462"/>
    <w:rsid w:val="00105CAB"/>
    <w:rsid w:val="0011122F"/>
    <w:rsid w:val="00177C53"/>
    <w:rsid w:val="00193B83"/>
    <w:rsid w:val="001B6314"/>
    <w:rsid w:val="001D0265"/>
    <w:rsid w:val="001D63EE"/>
    <w:rsid w:val="001F137A"/>
    <w:rsid w:val="001F221A"/>
    <w:rsid w:val="00212013"/>
    <w:rsid w:val="00230B8A"/>
    <w:rsid w:val="00284AA4"/>
    <w:rsid w:val="002C0884"/>
    <w:rsid w:val="002F0DB9"/>
    <w:rsid w:val="003569A9"/>
    <w:rsid w:val="003D6FCD"/>
    <w:rsid w:val="003F717A"/>
    <w:rsid w:val="00427F0C"/>
    <w:rsid w:val="004635A4"/>
    <w:rsid w:val="00471C06"/>
    <w:rsid w:val="0048009B"/>
    <w:rsid w:val="004A5912"/>
    <w:rsid w:val="004B13A2"/>
    <w:rsid w:val="004D58D2"/>
    <w:rsid w:val="004E271E"/>
    <w:rsid w:val="004E298A"/>
    <w:rsid w:val="0055692E"/>
    <w:rsid w:val="00562BBC"/>
    <w:rsid w:val="005A12CC"/>
    <w:rsid w:val="00610682"/>
    <w:rsid w:val="006309D8"/>
    <w:rsid w:val="00634975"/>
    <w:rsid w:val="006D1468"/>
    <w:rsid w:val="007517E0"/>
    <w:rsid w:val="00771A45"/>
    <w:rsid w:val="007963B6"/>
    <w:rsid w:val="007A19E5"/>
    <w:rsid w:val="007B0A92"/>
    <w:rsid w:val="008215D7"/>
    <w:rsid w:val="008A5174"/>
    <w:rsid w:val="009441B6"/>
    <w:rsid w:val="00965484"/>
    <w:rsid w:val="0097548C"/>
    <w:rsid w:val="00976CCF"/>
    <w:rsid w:val="009778DD"/>
    <w:rsid w:val="009977B2"/>
    <w:rsid w:val="009D02FA"/>
    <w:rsid w:val="009F3787"/>
    <w:rsid w:val="00A51A47"/>
    <w:rsid w:val="00A549ED"/>
    <w:rsid w:val="00A7038B"/>
    <w:rsid w:val="00AD6E31"/>
    <w:rsid w:val="00AE120A"/>
    <w:rsid w:val="00B042C7"/>
    <w:rsid w:val="00B2466D"/>
    <w:rsid w:val="00B5462B"/>
    <w:rsid w:val="00B955B0"/>
    <w:rsid w:val="00BA7B02"/>
    <w:rsid w:val="00BF3E64"/>
    <w:rsid w:val="00C0121E"/>
    <w:rsid w:val="00C12CA1"/>
    <w:rsid w:val="00C81388"/>
    <w:rsid w:val="00CB12A9"/>
    <w:rsid w:val="00D00BE5"/>
    <w:rsid w:val="00D702E0"/>
    <w:rsid w:val="00D90C70"/>
    <w:rsid w:val="00DB7752"/>
    <w:rsid w:val="00DD1ED5"/>
    <w:rsid w:val="00E351EE"/>
    <w:rsid w:val="00E8701F"/>
    <w:rsid w:val="00E974C7"/>
    <w:rsid w:val="00EB11CF"/>
    <w:rsid w:val="00ED287F"/>
    <w:rsid w:val="00EE2DC6"/>
    <w:rsid w:val="00EF7577"/>
    <w:rsid w:val="00F10D88"/>
    <w:rsid w:val="00F5478C"/>
    <w:rsid w:val="00F663FC"/>
    <w:rsid w:val="00F70C77"/>
    <w:rsid w:val="00F8553C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3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6E31"/>
    <w:pPr>
      <w:ind w:firstLine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AD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D6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Знак"/>
    <w:link w:val="a6"/>
    <w:locked/>
    <w:rsid w:val="00177C53"/>
    <w:rPr>
      <w:sz w:val="24"/>
      <w:szCs w:val="24"/>
    </w:rPr>
  </w:style>
  <w:style w:type="paragraph" w:customStyle="1" w:styleId="a6">
    <w:name w:val="Абзац"/>
    <w:basedOn w:val="a"/>
    <w:link w:val="a5"/>
    <w:qFormat/>
    <w:rsid w:val="00177C53"/>
    <w:pPr>
      <w:spacing w:before="120" w:after="60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7">
    <w:name w:val="Table Grid"/>
    <w:basedOn w:val="a1"/>
    <w:uiPriority w:val="59"/>
    <w:rsid w:val="00A5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locked/>
    <w:rsid w:val="00976CCF"/>
    <w:rPr>
      <w:rFonts w:ascii="Calibri" w:hAnsi="Calibri" w:cs="Calibri"/>
    </w:rPr>
  </w:style>
  <w:style w:type="paragraph" w:styleId="a9">
    <w:name w:val="No Spacing"/>
    <w:link w:val="a8"/>
    <w:qFormat/>
    <w:rsid w:val="00976CCF"/>
    <w:pPr>
      <w:spacing w:after="0" w:line="240" w:lineRule="auto"/>
    </w:pPr>
    <w:rPr>
      <w:rFonts w:ascii="Calibri" w:hAnsi="Calibri" w:cs="Calibri"/>
    </w:rPr>
  </w:style>
  <w:style w:type="paragraph" w:styleId="aa">
    <w:name w:val="header"/>
    <w:basedOn w:val="a"/>
    <w:link w:val="ab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3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6E31"/>
    <w:pPr>
      <w:ind w:firstLine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AD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D6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Знак"/>
    <w:link w:val="a6"/>
    <w:locked/>
    <w:rsid w:val="00177C53"/>
    <w:rPr>
      <w:sz w:val="24"/>
      <w:szCs w:val="24"/>
    </w:rPr>
  </w:style>
  <w:style w:type="paragraph" w:customStyle="1" w:styleId="a6">
    <w:name w:val="Абзац"/>
    <w:basedOn w:val="a"/>
    <w:link w:val="a5"/>
    <w:qFormat/>
    <w:rsid w:val="00177C53"/>
    <w:pPr>
      <w:spacing w:before="120" w:after="60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7">
    <w:name w:val="Table Grid"/>
    <w:basedOn w:val="a1"/>
    <w:uiPriority w:val="59"/>
    <w:rsid w:val="00A5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locked/>
    <w:rsid w:val="00976CCF"/>
    <w:rPr>
      <w:rFonts w:ascii="Calibri" w:hAnsi="Calibri" w:cs="Calibri"/>
    </w:rPr>
  </w:style>
  <w:style w:type="paragraph" w:styleId="a9">
    <w:name w:val="No Spacing"/>
    <w:link w:val="a8"/>
    <w:qFormat/>
    <w:rsid w:val="00976CCF"/>
    <w:pPr>
      <w:spacing w:after="0" w:line="240" w:lineRule="auto"/>
    </w:pPr>
    <w:rPr>
      <w:rFonts w:ascii="Calibri" w:hAnsi="Calibri" w:cs="Calibri"/>
    </w:rPr>
  </w:style>
  <w:style w:type="paragraph" w:styleId="aa">
    <w:name w:val="header"/>
    <w:basedOn w:val="a"/>
    <w:link w:val="ab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2018-05-29T04:32:00Z</cp:lastPrinted>
  <dcterms:created xsi:type="dcterms:W3CDTF">2022-03-15T06:31:00Z</dcterms:created>
  <dcterms:modified xsi:type="dcterms:W3CDTF">2022-03-15T06:31:00Z</dcterms:modified>
</cp:coreProperties>
</file>